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6CC0" w14:textId="77777777" w:rsidR="009B1F7D" w:rsidRPr="009E36B3" w:rsidRDefault="009B1F7D" w:rsidP="009B1F7D">
      <w:pPr>
        <w:jc w:val="center"/>
        <w:rPr>
          <w:rFonts w:asciiTheme="minorHAnsi" w:hAnsiTheme="minorHAnsi" w:cstheme="minorHAnsi"/>
        </w:rPr>
      </w:pPr>
      <w:r w:rsidRPr="009E36B3">
        <w:rPr>
          <w:rFonts w:asciiTheme="minorHAnsi" w:hAnsiTheme="minorHAnsi" w:cstheme="minorHAnsi"/>
          <w:noProof/>
        </w:rPr>
        <w:drawing>
          <wp:inline distT="0" distB="0" distL="0" distR="0" wp14:anchorId="76D92F4D" wp14:editId="04F8825B">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6182D19F" w14:textId="77777777" w:rsidR="00F41A02" w:rsidRPr="009E36B3" w:rsidRDefault="009B1F7D" w:rsidP="00EC0AF5">
      <w:pPr>
        <w:jc w:val="center"/>
        <w:rPr>
          <w:rFonts w:asciiTheme="minorHAnsi" w:hAnsiTheme="minorHAnsi" w:cstheme="minorHAnsi"/>
          <w:sz w:val="32"/>
          <w:szCs w:val="32"/>
        </w:rPr>
      </w:pPr>
      <w:r w:rsidRPr="009E36B3">
        <w:rPr>
          <w:rFonts w:asciiTheme="minorHAnsi" w:hAnsiTheme="minorHAnsi" w:cstheme="minorHAnsi"/>
          <w:sz w:val="32"/>
          <w:szCs w:val="32"/>
        </w:rPr>
        <w:t xml:space="preserve">Kostenlose Vorlage: </w:t>
      </w:r>
      <w:r w:rsidRPr="009E36B3">
        <w:rPr>
          <w:rFonts w:asciiTheme="minorHAnsi" w:hAnsiTheme="minorHAnsi" w:cstheme="minorHAnsi"/>
          <w:sz w:val="32"/>
          <w:szCs w:val="32"/>
        </w:rPr>
        <w:br/>
      </w:r>
      <w:r w:rsidR="00EC0AF5" w:rsidRPr="009E36B3">
        <w:rPr>
          <w:rFonts w:asciiTheme="minorHAnsi" w:hAnsiTheme="minorHAnsi" w:cstheme="minorHAnsi"/>
          <w:sz w:val="32"/>
          <w:szCs w:val="32"/>
        </w:rPr>
        <w:t xml:space="preserve">Checkliste für die Prüfung von </w:t>
      </w:r>
      <w:r w:rsidR="00EC0AF5" w:rsidRPr="009E36B3">
        <w:rPr>
          <w:rFonts w:asciiTheme="minorHAnsi" w:hAnsiTheme="minorHAnsi" w:cstheme="minorHAnsi"/>
          <w:sz w:val="32"/>
          <w:szCs w:val="32"/>
        </w:rPr>
        <w:br/>
        <w:t>Auftragnehmern im Rahmen der Auftragsverarbeitung</w:t>
      </w:r>
    </w:p>
    <w:p w14:paraId="72B0B2BA" w14:textId="77777777" w:rsidR="009B1F7D" w:rsidRPr="009E36B3" w:rsidRDefault="009B1F7D" w:rsidP="009B1F7D">
      <w:pPr>
        <w:rPr>
          <w:rFonts w:asciiTheme="minorHAnsi" w:hAnsiTheme="minorHAnsi" w:cstheme="minorHAnsi"/>
        </w:rPr>
      </w:pPr>
    </w:p>
    <w:p w14:paraId="7FC56DF8" w14:textId="77777777" w:rsidR="009B1F7D" w:rsidRPr="009E36B3" w:rsidRDefault="009B1F7D" w:rsidP="009B1F7D">
      <w:pPr>
        <w:rPr>
          <w:rFonts w:asciiTheme="minorHAnsi" w:hAnsiTheme="minorHAnsi" w:cstheme="minorHAnsi"/>
        </w:rPr>
      </w:pPr>
      <w:r w:rsidRPr="009E36B3">
        <w:rPr>
          <w:rFonts w:asciiTheme="minorHAnsi" w:hAnsiTheme="minorHAnsi" w:cstheme="minorHAnsi"/>
        </w:rPr>
        <w:t xml:space="preserve">Bei diesem Dokument handelt es sich um eine kostenlose Vorlage bzw. Checkliste der activeMind AG zu den Themenbereichen Datenschutz und Datensicherheit. Die aktuellste Version finden Sie stets </w:t>
      </w:r>
      <w:hyperlink r:id="rId9" w:history="1">
        <w:r w:rsidRPr="009E36B3">
          <w:rPr>
            <w:rStyle w:val="Hyperlink"/>
            <w:rFonts w:asciiTheme="minorHAnsi" w:hAnsiTheme="minorHAnsi" w:cstheme="minorHAnsi"/>
          </w:rPr>
          <w:t>im Downloadbereich unserer Website</w:t>
        </w:r>
      </w:hyperlink>
      <w:r w:rsidRPr="009E36B3">
        <w:rPr>
          <w:rFonts w:asciiTheme="minorHAnsi" w:hAnsiTheme="minorHAnsi" w:cstheme="minorHAnsi"/>
        </w:rPr>
        <w:t xml:space="preserve">. </w:t>
      </w:r>
    </w:p>
    <w:p w14:paraId="5418D295" w14:textId="77777777" w:rsidR="009B1F7D" w:rsidRPr="009E36B3" w:rsidRDefault="009B1F7D" w:rsidP="009B1F7D">
      <w:pPr>
        <w:rPr>
          <w:rFonts w:asciiTheme="minorHAnsi" w:hAnsiTheme="minorHAnsi" w:cstheme="minorHAnsi"/>
        </w:rPr>
      </w:pPr>
      <w:r w:rsidRPr="009E36B3">
        <w:rPr>
          <w:rFonts w:asciiTheme="minorHAnsi" w:hAnsiTheme="minorHAnsi" w:cstheme="minorHAnsi"/>
        </w:rPr>
        <w:t xml:space="preserve">Sie können dieses Dokument an die Bedürfnisse in Ihrem Unternehmen anpassen, speichern und ausdrucken. Bitte haben Sie Verständnis dafür, dass die activeMind AG keinerlei Haftung übernimmt. </w:t>
      </w:r>
    </w:p>
    <w:p w14:paraId="575371F9" w14:textId="77777777" w:rsidR="007473CC" w:rsidRPr="009E36B3" w:rsidRDefault="007473CC" w:rsidP="007473C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16"/>
        </w:rPr>
      </w:pPr>
      <w:r w:rsidRPr="009E36B3">
        <w:rPr>
          <w:rFonts w:asciiTheme="minorHAnsi" w:hAnsiTheme="minorHAnsi" w:cstheme="minorHAnsi"/>
          <w:sz w:val="16"/>
        </w:rPr>
        <w:t xml:space="preserve">Hinweis: In einigen unserer Datenschutz-Vorlagen finden Sie Infoboxen dieser Art. Sie geben wichtige Hinweise darauf, wie bestimmte Aspekte zu handhaben sind. Sie können und sollten diese Boxen natürlich aus Ihrem angepassten Dokument entfernen. </w:t>
      </w:r>
    </w:p>
    <w:p w14:paraId="3748411D" w14:textId="77777777" w:rsidR="009B1F7D" w:rsidRPr="009E36B3" w:rsidRDefault="009B1F7D" w:rsidP="009B1F7D">
      <w:pPr>
        <w:rPr>
          <w:rFonts w:asciiTheme="minorHAnsi" w:hAnsiTheme="minorHAnsi" w:cstheme="minorHAnsi"/>
        </w:rPr>
      </w:pPr>
      <w:r w:rsidRPr="009E36B3">
        <w:rPr>
          <w:rFonts w:asciiTheme="minorHAnsi" w:hAnsiTheme="minorHAnsi" w:cstheme="minorHAnsi"/>
        </w:rPr>
        <w:t>Bei Fragen oder Problemen helfen wir Ihnen gerne weiter!</w:t>
      </w:r>
      <w:r w:rsidR="00C20702" w:rsidRPr="009E36B3">
        <w:rPr>
          <w:rFonts w:asciiTheme="minorHAnsi" w:hAnsiTheme="minorHAnsi" w:cstheme="minorHAnsi"/>
        </w:rPr>
        <w:t xml:space="preserve"> </w:t>
      </w:r>
    </w:p>
    <w:p w14:paraId="69F6BF56" w14:textId="77777777" w:rsidR="009B1F7D" w:rsidRPr="009E36B3" w:rsidRDefault="009B1F7D" w:rsidP="009B1F7D">
      <w:pPr>
        <w:rPr>
          <w:rFonts w:asciiTheme="minorHAnsi" w:hAnsiTheme="minorHAnsi" w:cstheme="minorHAnsi"/>
        </w:rPr>
      </w:pPr>
      <w:r w:rsidRPr="009E36B3">
        <w:rPr>
          <w:rFonts w:asciiTheme="minorHAnsi" w:hAnsiTheme="minorHAnsi" w:cstheme="minorHAnsi"/>
        </w:rPr>
        <w:t>Ihr Team der activeMind AG</w:t>
      </w:r>
    </w:p>
    <w:p w14:paraId="3A174339" w14:textId="77777777" w:rsidR="009B1F7D" w:rsidRPr="009E36B3" w:rsidRDefault="009B1F7D" w:rsidP="009B1F7D">
      <w:pPr>
        <w:rPr>
          <w:rFonts w:asciiTheme="minorHAnsi" w:hAnsiTheme="minorHAnsi" w:cstheme="minorHAnsi"/>
        </w:rPr>
      </w:pPr>
      <w:r w:rsidRPr="009E36B3">
        <w:rPr>
          <w:rFonts w:asciiTheme="minorHAnsi" w:hAnsiTheme="minorHAnsi" w:cstheme="minorHAnsi"/>
        </w:rPr>
        <w:t xml:space="preserve">Telefon: </w:t>
      </w:r>
      <w:r w:rsidRPr="009E36B3">
        <w:rPr>
          <w:rFonts w:asciiTheme="minorHAnsi" w:hAnsiTheme="minorHAnsi" w:cstheme="minorHAnsi"/>
        </w:rPr>
        <w:tab/>
      </w:r>
      <w:r w:rsidR="00351267" w:rsidRPr="00351267">
        <w:rPr>
          <w:rFonts w:asciiTheme="minorHAnsi" w:hAnsiTheme="minorHAnsi" w:cstheme="minorHAnsi"/>
        </w:rPr>
        <w:t>+49 (0)89 / 91 92 94 – 900</w:t>
      </w:r>
      <w:r w:rsidRPr="009E36B3">
        <w:rPr>
          <w:rFonts w:asciiTheme="minorHAnsi" w:hAnsiTheme="minorHAnsi" w:cstheme="minorHAnsi"/>
        </w:rPr>
        <w:br/>
        <w:t xml:space="preserve">E-Mail: </w:t>
      </w:r>
      <w:r w:rsidRPr="009E36B3">
        <w:rPr>
          <w:rFonts w:asciiTheme="minorHAnsi" w:hAnsiTheme="minorHAnsi" w:cstheme="minorHAnsi"/>
        </w:rPr>
        <w:tab/>
      </w:r>
      <w:r w:rsidRPr="009E36B3">
        <w:rPr>
          <w:rFonts w:asciiTheme="minorHAnsi" w:hAnsiTheme="minorHAnsi" w:cstheme="minorHAnsi"/>
        </w:rPr>
        <w:tab/>
      </w:r>
      <w:hyperlink r:id="rId10" w:history="1">
        <w:r w:rsidRPr="009E36B3">
          <w:rPr>
            <w:rStyle w:val="Hyperlink"/>
            <w:rFonts w:asciiTheme="minorHAnsi" w:hAnsiTheme="minorHAnsi" w:cstheme="minorHAnsi"/>
          </w:rPr>
          <w:t>anfrage@activemind.de</w:t>
        </w:r>
      </w:hyperlink>
      <w:r w:rsidRPr="009E36B3">
        <w:rPr>
          <w:rFonts w:asciiTheme="minorHAnsi" w:hAnsiTheme="minorHAnsi" w:cstheme="minorHAnsi"/>
        </w:rPr>
        <w:br/>
        <w:t xml:space="preserve">Web: </w:t>
      </w:r>
      <w:r w:rsidRPr="009E36B3">
        <w:rPr>
          <w:rFonts w:asciiTheme="minorHAnsi" w:hAnsiTheme="minorHAnsi" w:cstheme="minorHAnsi"/>
        </w:rPr>
        <w:tab/>
      </w:r>
      <w:r w:rsidRPr="009E36B3">
        <w:rPr>
          <w:rFonts w:asciiTheme="minorHAnsi" w:hAnsiTheme="minorHAnsi" w:cstheme="minorHAnsi"/>
        </w:rPr>
        <w:tab/>
      </w:r>
      <w:hyperlink r:id="rId11" w:history="1">
        <w:r w:rsidRPr="009E36B3">
          <w:rPr>
            <w:rStyle w:val="Hyperlink"/>
            <w:rFonts w:asciiTheme="minorHAnsi" w:hAnsiTheme="minorHAnsi" w:cstheme="minorHAnsi"/>
          </w:rPr>
          <w:t>https://www.activemind.de</w:t>
        </w:r>
      </w:hyperlink>
      <w:r w:rsidRPr="009E36B3">
        <w:rPr>
          <w:rFonts w:asciiTheme="minorHAnsi" w:hAnsiTheme="minorHAnsi" w:cstheme="minorHAnsi"/>
        </w:rPr>
        <w:t xml:space="preserve"> </w:t>
      </w:r>
      <w:r w:rsidRPr="009E36B3">
        <w:rPr>
          <w:rFonts w:asciiTheme="minorHAnsi" w:hAnsiTheme="minorHAnsi" w:cstheme="minorHAnsi"/>
        </w:rPr>
        <w:br w:type="page"/>
      </w:r>
    </w:p>
    <w:p w14:paraId="297ABAA6" w14:textId="77777777" w:rsidR="009B1F7D" w:rsidRPr="009E36B3" w:rsidRDefault="00EC0AF5" w:rsidP="009E36B3">
      <w:pPr>
        <w:pStyle w:val="Titel"/>
        <w:rPr>
          <w:rFonts w:cstheme="minorHAnsi"/>
          <w:sz w:val="44"/>
          <w:szCs w:val="44"/>
        </w:rPr>
      </w:pPr>
      <w:r w:rsidRPr="009E36B3">
        <w:rPr>
          <w:rFonts w:cstheme="minorHAnsi"/>
          <w:sz w:val="44"/>
          <w:szCs w:val="44"/>
        </w:rPr>
        <w:lastRenderedPageBreak/>
        <w:t>Checkliste für die Prüfung von Auftragnehmern im Rahmen der Auftragsverarbeitung</w:t>
      </w:r>
    </w:p>
    <w:p w14:paraId="64573D15" w14:textId="77777777" w:rsidR="00EC0AF5" w:rsidRPr="009E36B3" w:rsidRDefault="00EC0AF5" w:rsidP="00EC0AF5">
      <w:pPr>
        <w:rPr>
          <w:lang w:eastAsia="en-US"/>
        </w:rPr>
      </w:pPr>
    </w:p>
    <w:p w14:paraId="01CF331D" w14:textId="77777777" w:rsidR="00EC0AF5" w:rsidRPr="009E36B3" w:rsidRDefault="00EC0AF5" w:rsidP="009841E8"/>
    <w:p w14:paraId="04E882E8" w14:textId="77777777" w:rsidR="00EC0AF5" w:rsidRPr="009E36B3" w:rsidRDefault="00EC0AF5" w:rsidP="009841E8">
      <w:pPr>
        <w:pStyle w:val="berschrift1"/>
        <w:rPr>
          <w:rFonts w:eastAsia="Times New Roman"/>
        </w:rPr>
      </w:pPr>
      <w:r w:rsidRPr="009E36B3">
        <w:rPr>
          <w:rFonts w:eastAsia="Times New Roman"/>
        </w:rPr>
        <w:t xml:space="preserve">Angaben zum Datenschutzbeauftragten des Auftragnehmers </w:t>
      </w:r>
    </w:p>
    <w:tbl>
      <w:tblPr>
        <w:tblStyle w:val="Gitternetztabelle6farbigAkzent3"/>
        <w:tblW w:w="0" w:type="auto"/>
        <w:tblLook w:val="04A0" w:firstRow="1" w:lastRow="0" w:firstColumn="1" w:lastColumn="0" w:noHBand="0" w:noVBand="1"/>
      </w:tblPr>
      <w:tblGrid>
        <w:gridCol w:w="2689"/>
        <w:gridCol w:w="6373"/>
      </w:tblGrid>
      <w:tr w:rsidR="002C02EC" w:rsidRPr="009E36B3" w14:paraId="2F66335A" w14:textId="77777777" w:rsidTr="002C02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66F2A791" w14:textId="77777777" w:rsidR="00EC0AF5" w:rsidRPr="009E36B3" w:rsidRDefault="00EC0AF5" w:rsidP="002C02EC">
            <w:pPr>
              <w:rPr>
                <w:b w:val="0"/>
                <w:bCs w:val="0"/>
                <w:color w:val="auto"/>
              </w:rPr>
            </w:pPr>
            <w:r w:rsidRPr="009E36B3">
              <w:rPr>
                <w:b w:val="0"/>
                <w:bCs w:val="0"/>
                <w:color w:val="auto"/>
              </w:rPr>
              <w:t>Name</w:t>
            </w:r>
          </w:p>
        </w:tc>
        <w:tc>
          <w:tcPr>
            <w:tcW w:w="6373" w:type="dxa"/>
          </w:tcPr>
          <w:p w14:paraId="061359BC" w14:textId="77777777" w:rsidR="00EC0AF5" w:rsidRPr="009E36B3" w:rsidRDefault="00EC0AF5" w:rsidP="009841E8">
            <w:pPr>
              <w:spacing w:line="48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p>
        </w:tc>
      </w:tr>
      <w:tr w:rsidR="002C02EC" w:rsidRPr="009E36B3" w14:paraId="24EEFFC4"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7ECCC40E" w14:textId="77777777" w:rsidR="00EC0AF5" w:rsidRPr="009E36B3" w:rsidRDefault="00EC0AF5" w:rsidP="009841E8">
            <w:pPr>
              <w:rPr>
                <w:rFonts w:eastAsia="Calibri" w:cstheme="minorHAnsi"/>
                <w:b w:val="0"/>
                <w:bCs w:val="0"/>
                <w:color w:val="auto"/>
              </w:rPr>
            </w:pPr>
            <w:r w:rsidRPr="009E36B3">
              <w:rPr>
                <w:rFonts w:eastAsia="Calibri" w:cstheme="minorHAnsi"/>
                <w:b w:val="0"/>
                <w:bCs w:val="0"/>
                <w:color w:val="auto"/>
              </w:rPr>
              <w:t>Firma</w:t>
            </w:r>
          </w:p>
        </w:tc>
        <w:tc>
          <w:tcPr>
            <w:tcW w:w="6373" w:type="dxa"/>
          </w:tcPr>
          <w:p w14:paraId="108A4E6A"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color w:val="auto"/>
              </w:rPr>
            </w:pPr>
          </w:p>
        </w:tc>
      </w:tr>
      <w:tr w:rsidR="002C02EC" w:rsidRPr="009E36B3" w14:paraId="6E9B6D20" w14:textId="77777777" w:rsidTr="002C02EC">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7FD6D213" w14:textId="77777777" w:rsidR="00EC0AF5" w:rsidRPr="009E36B3" w:rsidRDefault="00EC0AF5" w:rsidP="002C02EC">
            <w:pPr>
              <w:rPr>
                <w:rFonts w:eastAsia="Calibri" w:cstheme="minorHAnsi"/>
                <w:b w:val="0"/>
                <w:bCs w:val="0"/>
                <w:color w:val="auto"/>
              </w:rPr>
            </w:pPr>
            <w:r w:rsidRPr="009E36B3">
              <w:rPr>
                <w:rFonts w:eastAsia="Calibri" w:cstheme="minorHAnsi"/>
                <w:b w:val="0"/>
                <w:bCs w:val="0"/>
                <w:color w:val="auto"/>
              </w:rPr>
              <w:t>Anschrift</w:t>
            </w:r>
          </w:p>
        </w:tc>
        <w:tc>
          <w:tcPr>
            <w:tcW w:w="6373" w:type="dxa"/>
          </w:tcPr>
          <w:p w14:paraId="6F4614DE"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color w:val="auto"/>
              </w:rPr>
            </w:pPr>
          </w:p>
        </w:tc>
      </w:tr>
      <w:tr w:rsidR="002C02EC" w:rsidRPr="009E36B3" w14:paraId="2FCC9699"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5BB654CB" w14:textId="77777777" w:rsidR="00EC0AF5" w:rsidRPr="009E36B3" w:rsidRDefault="00EC0AF5" w:rsidP="002C02EC">
            <w:pPr>
              <w:rPr>
                <w:rFonts w:eastAsia="Calibri" w:cstheme="minorHAnsi"/>
                <w:b w:val="0"/>
                <w:bCs w:val="0"/>
                <w:color w:val="auto"/>
              </w:rPr>
            </w:pPr>
            <w:r w:rsidRPr="009E36B3">
              <w:rPr>
                <w:rFonts w:eastAsia="Calibri" w:cstheme="minorHAnsi"/>
                <w:b w:val="0"/>
                <w:bCs w:val="0"/>
                <w:color w:val="auto"/>
              </w:rPr>
              <w:t>Kontaktdaten</w:t>
            </w:r>
          </w:p>
        </w:tc>
        <w:tc>
          <w:tcPr>
            <w:tcW w:w="6373" w:type="dxa"/>
          </w:tcPr>
          <w:p w14:paraId="7CDFC66F"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color w:val="auto"/>
              </w:rPr>
            </w:pPr>
          </w:p>
        </w:tc>
      </w:tr>
      <w:tr w:rsidR="002C02EC" w:rsidRPr="009E36B3" w14:paraId="147FE6AA" w14:textId="77777777" w:rsidTr="002C02EC">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56BA323D" w14:textId="77777777" w:rsidR="00EC0AF5" w:rsidRPr="009E36B3" w:rsidRDefault="00EC0AF5" w:rsidP="009841E8">
            <w:pPr>
              <w:rPr>
                <w:rFonts w:eastAsia="Calibri" w:cstheme="minorHAnsi"/>
                <w:b w:val="0"/>
                <w:bCs w:val="0"/>
                <w:color w:val="auto"/>
              </w:rPr>
            </w:pPr>
            <w:r w:rsidRPr="009E36B3">
              <w:rPr>
                <w:rFonts w:eastAsia="Calibri" w:cstheme="minorHAnsi"/>
                <w:b w:val="0"/>
                <w:bCs w:val="0"/>
                <w:color w:val="auto"/>
              </w:rPr>
              <w:t>Ausbildung</w:t>
            </w:r>
          </w:p>
        </w:tc>
        <w:tc>
          <w:tcPr>
            <w:tcW w:w="6373" w:type="dxa"/>
          </w:tcPr>
          <w:p w14:paraId="40263304"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color w:val="auto"/>
              </w:rPr>
            </w:pPr>
          </w:p>
        </w:tc>
      </w:tr>
      <w:tr w:rsidR="002C02EC" w:rsidRPr="009E36B3" w14:paraId="27EEA1F1"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9C0C2CE" w14:textId="77777777" w:rsidR="00EC0AF5" w:rsidRPr="009E36B3" w:rsidRDefault="00EC0AF5" w:rsidP="009841E8">
            <w:pPr>
              <w:rPr>
                <w:rFonts w:eastAsia="Calibri" w:cstheme="minorHAnsi"/>
                <w:b w:val="0"/>
                <w:bCs w:val="0"/>
                <w:color w:val="auto"/>
              </w:rPr>
            </w:pPr>
            <w:r w:rsidRPr="009E36B3">
              <w:rPr>
                <w:rFonts w:eastAsia="Calibri" w:cstheme="minorHAnsi"/>
                <w:b w:val="0"/>
                <w:bCs w:val="0"/>
                <w:color w:val="auto"/>
              </w:rPr>
              <w:t>Weiterbildung</w:t>
            </w:r>
            <w:r w:rsidR="002C02EC" w:rsidRPr="009E36B3">
              <w:rPr>
                <w:rFonts w:eastAsia="Calibri" w:cstheme="minorHAnsi"/>
                <w:b w:val="0"/>
                <w:bCs w:val="0"/>
                <w:color w:val="auto"/>
              </w:rPr>
              <w:t>en</w:t>
            </w:r>
            <w:r w:rsidRPr="009E36B3">
              <w:rPr>
                <w:rFonts w:eastAsia="Calibri" w:cstheme="minorHAnsi"/>
                <w:b w:val="0"/>
                <w:bCs w:val="0"/>
                <w:color w:val="auto"/>
              </w:rPr>
              <w:t xml:space="preserve"> im Bereich Datenschutz</w:t>
            </w:r>
          </w:p>
        </w:tc>
        <w:tc>
          <w:tcPr>
            <w:tcW w:w="6373" w:type="dxa"/>
          </w:tcPr>
          <w:p w14:paraId="42FE1168"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color w:val="auto"/>
              </w:rPr>
            </w:pPr>
          </w:p>
        </w:tc>
      </w:tr>
    </w:tbl>
    <w:p w14:paraId="08C76841" w14:textId="77777777" w:rsidR="00EC0AF5" w:rsidRPr="009E36B3" w:rsidRDefault="00EC0AF5" w:rsidP="00EC0AF5">
      <w:pPr>
        <w:spacing w:after="0" w:line="240" w:lineRule="auto"/>
        <w:rPr>
          <w:rFonts w:cstheme="minorHAnsi"/>
          <w:color w:val="2E74B5" w:themeColor="accent5" w:themeShade="BF"/>
        </w:rPr>
      </w:pPr>
    </w:p>
    <w:p w14:paraId="64F746F3" w14:textId="77777777" w:rsidR="00EC0AF5" w:rsidRPr="009E36B3" w:rsidRDefault="00EC0AF5" w:rsidP="009841E8">
      <w:pPr>
        <w:pStyle w:val="berschrift1"/>
        <w:rPr>
          <w:rFonts w:eastAsia="Times New Roman"/>
        </w:rPr>
      </w:pPr>
      <w:commentRangeStart w:id="0"/>
      <w:r w:rsidRPr="009E36B3">
        <w:rPr>
          <w:rFonts w:eastAsia="Times New Roman"/>
        </w:rPr>
        <w:t>Durch wen erfolgte die Prüfung des Auftragnehmers?</w:t>
      </w:r>
      <w:commentRangeEnd w:id="0"/>
      <w:r w:rsidR="001E17D0">
        <w:rPr>
          <w:rStyle w:val="Kommentarzeichen"/>
          <w:rFonts w:ascii="Calibri" w:eastAsia="Times New Roman" w:hAnsi="Calibri" w:cs="Times New Roman"/>
          <w:color w:val="auto"/>
        </w:rPr>
        <w:commentReference w:id="0"/>
      </w:r>
    </w:p>
    <w:tbl>
      <w:tblPr>
        <w:tblStyle w:val="EinfacheTabelle1"/>
        <w:tblW w:w="0" w:type="auto"/>
        <w:tblLook w:val="04A0" w:firstRow="1" w:lastRow="0" w:firstColumn="1" w:lastColumn="0" w:noHBand="0" w:noVBand="1"/>
      </w:tblPr>
      <w:tblGrid>
        <w:gridCol w:w="2689"/>
        <w:gridCol w:w="6373"/>
      </w:tblGrid>
      <w:tr w:rsidR="00EC0AF5" w:rsidRPr="009E36B3" w14:paraId="77B646B5" w14:textId="77777777" w:rsidTr="002C02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7D69C119" w14:textId="77777777" w:rsidR="00EC0AF5" w:rsidRPr="009E36B3" w:rsidRDefault="00EC0AF5" w:rsidP="002C02EC">
            <w:pPr>
              <w:rPr>
                <w:b w:val="0"/>
                <w:bCs w:val="0"/>
              </w:rPr>
            </w:pPr>
            <w:r w:rsidRPr="009E36B3">
              <w:rPr>
                <w:b w:val="0"/>
                <w:bCs w:val="0"/>
              </w:rPr>
              <w:t>Name</w:t>
            </w:r>
          </w:p>
        </w:tc>
        <w:tc>
          <w:tcPr>
            <w:tcW w:w="6373" w:type="dxa"/>
          </w:tcPr>
          <w:p w14:paraId="5D21E0B4" w14:textId="77777777" w:rsidR="00EC0AF5" w:rsidRPr="009E36B3" w:rsidRDefault="00EC0AF5" w:rsidP="009841E8">
            <w:pPr>
              <w:spacing w:line="48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2F5496" w:themeColor="accent1" w:themeShade="BF"/>
              </w:rPr>
            </w:pPr>
          </w:p>
        </w:tc>
      </w:tr>
      <w:tr w:rsidR="00EC0AF5" w:rsidRPr="009E36B3" w14:paraId="5BEA8836"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26C38E7C" w14:textId="77777777" w:rsidR="00EC0AF5" w:rsidRPr="009E36B3" w:rsidRDefault="00EC0AF5" w:rsidP="009841E8">
            <w:pPr>
              <w:rPr>
                <w:rFonts w:eastAsia="Calibri" w:cstheme="minorHAnsi"/>
                <w:b w:val="0"/>
                <w:bCs w:val="0"/>
              </w:rPr>
            </w:pPr>
            <w:r w:rsidRPr="009E36B3">
              <w:rPr>
                <w:rFonts w:eastAsia="Calibri" w:cstheme="minorHAnsi"/>
                <w:b w:val="0"/>
                <w:bCs w:val="0"/>
              </w:rPr>
              <w:t>Firma</w:t>
            </w:r>
          </w:p>
        </w:tc>
        <w:tc>
          <w:tcPr>
            <w:tcW w:w="6373" w:type="dxa"/>
          </w:tcPr>
          <w:p w14:paraId="373DE0EC"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EC0AF5" w:rsidRPr="009E36B3" w14:paraId="1639CFE8" w14:textId="77777777" w:rsidTr="002C02EC">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4F786E96" w14:textId="77777777" w:rsidR="00EC0AF5" w:rsidRPr="009E36B3" w:rsidRDefault="00EC0AF5" w:rsidP="002C02EC">
            <w:pPr>
              <w:rPr>
                <w:rFonts w:eastAsia="Calibri" w:cstheme="minorHAnsi"/>
                <w:b w:val="0"/>
                <w:bCs w:val="0"/>
              </w:rPr>
            </w:pPr>
            <w:r w:rsidRPr="009E36B3">
              <w:rPr>
                <w:rFonts w:eastAsia="Calibri" w:cstheme="minorHAnsi"/>
                <w:b w:val="0"/>
                <w:bCs w:val="0"/>
              </w:rPr>
              <w:t>Anschrift</w:t>
            </w:r>
          </w:p>
        </w:tc>
        <w:tc>
          <w:tcPr>
            <w:tcW w:w="6373" w:type="dxa"/>
          </w:tcPr>
          <w:p w14:paraId="5A374AB4"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EC0AF5" w:rsidRPr="009E36B3" w14:paraId="14A465F1"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42E9BC11" w14:textId="77777777" w:rsidR="00EC0AF5" w:rsidRPr="009E36B3" w:rsidRDefault="00EC0AF5" w:rsidP="0074329E">
            <w:pPr>
              <w:rPr>
                <w:rFonts w:eastAsia="Calibri" w:cstheme="minorHAnsi"/>
                <w:b w:val="0"/>
                <w:bCs w:val="0"/>
              </w:rPr>
            </w:pPr>
            <w:r w:rsidRPr="009E36B3">
              <w:rPr>
                <w:rFonts w:eastAsia="Calibri" w:cstheme="minorHAnsi"/>
                <w:b w:val="0"/>
                <w:bCs w:val="0"/>
              </w:rPr>
              <w:t>Kontaktdaten</w:t>
            </w:r>
          </w:p>
        </w:tc>
        <w:tc>
          <w:tcPr>
            <w:tcW w:w="6373" w:type="dxa"/>
          </w:tcPr>
          <w:p w14:paraId="1BE0A847"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EC0AF5" w:rsidRPr="009E36B3" w14:paraId="0F37E200" w14:textId="77777777" w:rsidTr="002C02EC">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1E7803B" w14:textId="77777777" w:rsidR="00EC0AF5" w:rsidRPr="009E36B3" w:rsidRDefault="00EC0AF5" w:rsidP="009841E8">
            <w:pPr>
              <w:rPr>
                <w:rFonts w:eastAsia="Calibri" w:cstheme="minorHAnsi"/>
                <w:b w:val="0"/>
                <w:bCs w:val="0"/>
              </w:rPr>
            </w:pPr>
            <w:r w:rsidRPr="009E36B3">
              <w:rPr>
                <w:rFonts w:eastAsia="Calibri" w:cstheme="minorHAnsi"/>
                <w:b w:val="0"/>
                <w:bCs w:val="0"/>
              </w:rPr>
              <w:t>Ausbildung</w:t>
            </w:r>
          </w:p>
        </w:tc>
        <w:tc>
          <w:tcPr>
            <w:tcW w:w="6373" w:type="dxa"/>
          </w:tcPr>
          <w:p w14:paraId="292F1B52"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EC0AF5" w:rsidRPr="009E36B3" w14:paraId="40C93050" w14:textId="77777777" w:rsidTr="002C02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6DE5CFDF" w14:textId="77777777" w:rsidR="00EC0AF5" w:rsidRPr="009E36B3" w:rsidRDefault="00EC0AF5" w:rsidP="009841E8">
            <w:pPr>
              <w:rPr>
                <w:rFonts w:eastAsia="Calibri" w:cstheme="minorHAnsi"/>
                <w:b w:val="0"/>
                <w:bCs w:val="0"/>
              </w:rPr>
            </w:pPr>
            <w:r w:rsidRPr="009E36B3">
              <w:rPr>
                <w:rFonts w:eastAsia="Calibri" w:cstheme="minorHAnsi"/>
                <w:b w:val="0"/>
                <w:bCs w:val="0"/>
              </w:rPr>
              <w:t>Weiterbildung</w:t>
            </w:r>
            <w:r w:rsidR="0074329E" w:rsidRPr="009E36B3">
              <w:rPr>
                <w:rFonts w:eastAsia="Calibri" w:cstheme="minorHAnsi"/>
                <w:b w:val="0"/>
                <w:bCs w:val="0"/>
              </w:rPr>
              <w:t>en</w:t>
            </w:r>
            <w:r w:rsidRPr="009E36B3">
              <w:rPr>
                <w:rFonts w:eastAsia="Calibri" w:cstheme="minorHAnsi"/>
                <w:b w:val="0"/>
                <w:bCs w:val="0"/>
              </w:rPr>
              <w:t xml:space="preserve"> im Bereich Datenschutz und Technik</w:t>
            </w:r>
          </w:p>
        </w:tc>
        <w:tc>
          <w:tcPr>
            <w:tcW w:w="6373" w:type="dxa"/>
          </w:tcPr>
          <w:p w14:paraId="24648EDB"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14:paraId="014F5538" w14:textId="77777777" w:rsidR="001E17D0" w:rsidRDefault="001E17D0" w:rsidP="0074329E"/>
    <w:p w14:paraId="5B84E4E3" w14:textId="77777777" w:rsidR="001E17D0" w:rsidRDefault="001E17D0">
      <w:pPr>
        <w:spacing w:after="160" w:line="259" w:lineRule="auto"/>
      </w:pPr>
      <w:r>
        <w:br w:type="page"/>
      </w:r>
    </w:p>
    <w:p w14:paraId="144DC45E" w14:textId="77777777" w:rsidR="00EC0AF5" w:rsidRPr="009E36B3" w:rsidRDefault="00EC0AF5" w:rsidP="0074329E">
      <w:pPr>
        <w:pStyle w:val="berschrift1"/>
        <w:rPr>
          <w:rFonts w:eastAsia="Times New Roman"/>
        </w:rPr>
      </w:pPr>
      <w:r w:rsidRPr="009E36B3">
        <w:rPr>
          <w:rFonts w:eastAsia="Times New Roman"/>
        </w:rPr>
        <w:lastRenderedPageBreak/>
        <w:t>Wer wurde beim Auftragnehmer beauftragt?</w:t>
      </w:r>
    </w:p>
    <w:p w14:paraId="0672F84F" w14:textId="77777777" w:rsidR="00EC0AF5" w:rsidRPr="009E36B3" w:rsidRDefault="00EC0AF5" w:rsidP="00EC0AF5">
      <w:pPr>
        <w:spacing w:after="0" w:line="240" w:lineRule="auto"/>
        <w:rPr>
          <w:rFonts w:cstheme="minorHAnsi"/>
        </w:rPr>
      </w:pPr>
    </w:p>
    <w:tbl>
      <w:tblPr>
        <w:tblStyle w:val="EinfacheTabelle1"/>
        <w:tblW w:w="0" w:type="auto"/>
        <w:tblLook w:val="04A0" w:firstRow="1" w:lastRow="0" w:firstColumn="1" w:lastColumn="0" w:noHBand="0" w:noVBand="1"/>
      </w:tblPr>
      <w:tblGrid>
        <w:gridCol w:w="2689"/>
        <w:gridCol w:w="6373"/>
      </w:tblGrid>
      <w:tr w:rsidR="00EC0AF5" w:rsidRPr="009E36B3" w14:paraId="6D46F154" w14:textId="77777777" w:rsidTr="007432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3AC9DFC" w14:textId="77777777" w:rsidR="00EC0AF5" w:rsidRPr="009E36B3" w:rsidRDefault="00EC0AF5" w:rsidP="0074329E">
            <w:pPr>
              <w:rPr>
                <w:b w:val="0"/>
                <w:bCs w:val="0"/>
              </w:rPr>
            </w:pPr>
            <w:r w:rsidRPr="009E36B3">
              <w:rPr>
                <w:b w:val="0"/>
                <w:bCs w:val="0"/>
              </w:rPr>
              <w:t>Name</w:t>
            </w:r>
          </w:p>
        </w:tc>
        <w:tc>
          <w:tcPr>
            <w:tcW w:w="6373" w:type="dxa"/>
          </w:tcPr>
          <w:p w14:paraId="10357144" w14:textId="77777777" w:rsidR="00EC0AF5" w:rsidRPr="009E36B3" w:rsidRDefault="00EC0AF5" w:rsidP="0074329E">
            <w:pPr>
              <w:cnfStyle w:val="100000000000" w:firstRow="1" w:lastRow="0" w:firstColumn="0" w:lastColumn="0" w:oddVBand="0" w:evenVBand="0" w:oddHBand="0" w:evenHBand="0" w:firstRowFirstColumn="0" w:firstRowLastColumn="0" w:lastRowFirstColumn="0" w:lastRowLastColumn="0"/>
              <w:rPr>
                <w:b w:val="0"/>
                <w:bCs w:val="0"/>
              </w:rPr>
            </w:pPr>
          </w:p>
        </w:tc>
      </w:tr>
      <w:tr w:rsidR="00EC0AF5" w:rsidRPr="009E36B3" w14:paraId="5C7E81E7" w14:textId="77777777" w:rsidTr="0074329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55A50320" w14:textId="77777777" w:rsidR="00EC0AF5" w:rsidRPr="009E36B3" w:rsidRDefault="00EC0AF5" w:rsidP="0074329E">
            <w:pPr>
              <w:rPr>
                <w:rFonts w:eastAsia="Calibri"/>
                <w:b w:val="0"/>
                <w:bCs w:val="0"/>
              </w:rPr>
            </w:pPr>
            <w:r w:rsidRPr="009E36B3">
              <w:rPr>
                <w:rFonts w:eastAsia="Calibri"/>
                <w:b w:val="0"/>
                <w:bCs w:val="0"/>
              </w:rPr>
              <w:t>Firma</w:t>
            </w:r>
          </w:p>
        </w:tc>
        <w:tc>
          <w:tcPr>
            <w:tcW w:w="6373" w:type="dxa"/>
          </w:tcPr>
          <w:p w14:paraId="3675B3C6" w14:textId="77777777" w:rsidR="00EC0AF5" w:rsidRPr="009E36B3" w:rsidRDefault="00EC0AF5" w:rsidP="0074329E">
            <w:pPr>
              <w:cnfStyle w:val="000000100000" w:firstRow="0" w:lastRow="0" w:firstColumn="0" w:lastColumn="0" w:oddVBand="0" w:evenVBand="0" w:oddHBand="1" w:evenHBand="0" w:firstRowFirstColumn="0" w:firstRowLastColumn="0" w:lastRowFirstColumn="0" w:lastRowLastColumn="0"/>
              <w:rPr>
                <w:rFonts w:eastAsia="Calibri"/>
              </w:rPr>
            </w:pPr>
          </w:p>
        </w:tc>
      </w:tr>
      <w:tr w:rsidR="00EC0AF5" w:rsidRPr="009E36B3" w14:paraId="66C5760B" w14:textId="77777777" w:rsidTr="0074329E">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7C4A65FD" w14:textId="77777777" w:rsidR="00EC0AF5" w:rsidRPr="009E36B3" w:rsidRDefault="00EC0AF5" w:rsidP="0074329E">
            <w:pPr>
              <w:rPr>
                <w:rFonts w:eastAsia="Calibri"/>
                <w:b w:val="0"/>
                <w:bCs w:val="0"/>
              </w:rPr>
            </w:pPr>
            <w:r w:rsidRPr="009E36B3">
              <w:rPr>
                <w:rFonts w:eastAsia="Calibri"/>
                <w:b w:val="0"/>
                <w:bCs w:val="0"/>
              </w:rPr>
              <w:t>Anschrift</w:t>
            </w:r>
          </w:p>
        </w:tc>
        <w:tc>
          <w:tcPr>
            <w:tcW w:w="6373" w:type="dxa"/>
          </w:tcPr>
          <w:p w14:paraId="4D378A67" w14:textId="77777777" w:rsidR="00EC0AF5" w:rsidRPr="009E36B3" w:rsidRDefault="00EC0AF5" w:rsidP="0074329E">
            <w:pPr>
              <w:cnfStyle w:val="000000000000" w:firstRow="0" w:lastRow="0" w:firstColumn="0" w:lastColumn="0" w:oddVBand="0" w:evenVBand="0" w:oddHBand="0" w:evenHBand="0" w:firstRowFirstColumn="0" w:firstRowLastColumn="0" w:lastRowFirstColumn="0" w:lastRowLastColumn="0"/>
              <w:rPr>
                <w:rFonts w:eastAsia="Calibri"/>
              </w:rPr>
            </w:pPr>
          </w:p>
        </w:tc>
      </w:tr>
      <w:tr w:rsidR="00EC0AF5" w:rsidRPr="009E36B3" w14:paraId="6E270116" w14:textId="77777777" w:rsidTr="0074329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404E8207" w14:textId="77777777" w:rsidR="00EC0AF5" w:rsidRPr="009E36B3" w:rsidRDefault="00EC0AF5" w:rsidP="0074329E">
            <w:pPr>
              <w:rPr>
                <w:rFonts w:eastAsia="Calibri"/>
                <w:b w:val="0"/>
                <w:bCs w:val="0"/>
              </w:rPr>
            </w:pPr>
            <w:r w:rsidRPr="009E36B3">
              <w:rPr>
                <w:rFonts w:eastAsia="Calibri"/>
                <w:b w:val="0"/>
                <w:bCs w:val="0"/>
              </w:rPr>
              <w:t>Kontaktdaten</w:t>
            </w:r>
          </w:p>
        </w:tc>
        <w:tc>
          <w:tcPr>
            <w:tcW w:w="6373" w:type="dxa"/>
          </w:tcPr>
          <w:p w14:paraId="1EDF0DF4" w14:textId="77777777" w:rsidR="00EC0AF5" w:rsidRPr="009E36B3" w:rsidRDefault="00EC0AF5" w:rsidP="0074329E">
            <w:pPr>
              <w:cnfStyle w:val="000000100000" w:firstRow="0" w:lastRow="0" w:firstColumn="0" w:lastColumn="0" w:oddVBand="0" w:evenVBand="0" w:oddHBand="1" w:evenHBand="0" w:firstRowFirstColumn="0" w:firstRowLastColumn="0" w:lastRowFirstColumn="0" w:lastRowLastColumn="0"/>
              <w:rPr>
                <w:rFonts w:eastAsia="Calibri"/>
              </w:rPr>
            </w:pPr>
          </w:p>
        </w:tc>
      </w:tr>
      <w:tr w:rsidR="00EC0AF5" w:rsidRPr="009E36B3" w14:paraId="293917CE" w14:textId="77777777" w:rsidTr="0074329E">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696192B7" w14:textId="77777777" w:rsidR="00EC0AF5" w:rsidRPr="009E36B3" w:rsidRDefault="00EC0AF5" w:rsidP="0074329E">
            <w:pPr>
              <w:rPr>
                <w:rFonts w:eastAsia="Calibri"/>
                <w:b w:val="0"/>
                <w:bCs w:val="0"/>
              </w:rPr>
            </w:pPr>
            <w:r w:rsidRPr="009E36B3">
              <w:rPr>
                <w:rFonts w:eastAsia="Calibri"/>
                <w:b w:val="0"/>
                <w:bCs w:val="0"/>
              </w:rPr>
              <w:t>Ausbildung</w:t>
            </w:r>
          </w:p>
        </w:tc>
        <w:tc>
          <w:tcPr>
            <w:tcW w:w="6373" w:type="dxa"/>
          </w:tcPr>
          <w:p w14:paraId="5F465BB5" w14:textId="77777777" w:rsidR="00EC0AF5" w:rsidRPr="009E36B3" w:rsidRDefault="00EC0AF5" w:rsidP="0074329E">
            <w:pPr>
              <w:cnfStyle w:val="000000000000" w:firstRow="0" w:lastRow="0" w:firstColumn="0" w:lastColumn="0" w:oddVBand="0" w:evenVBand="0" w:oddHBand="0" w:evenHBand="0" w:firstRowFirstColumn="0" w:firstRowLastColumn="0" w:lastRowFirstColumn="0" w:lastRowLastColumn="0"/>
              <w:rPr>
                <w:rFonts w:eastAsia="Calibri"/>
              </w:rPr>
            </w:pPr>
          </w:p>
        </w:tc>
      </w:tr>
      <w:tr w:rsidR="00EC0AF5" w:rsidRPr="009E36B3" w14:paraId="05CCBFBC" w14:textId="77777777" w:rsidTr="0074329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E5306A4" w14:textId="77777777" w:rsidR="00EC0AF5" w:rsidRPr="009E36B3" w:rsidRDefault="00EC0AF5" w:rsidP="0074329E">
            <w:pPr>
              <w:rPr>
                <w:rFonts w:eastAsia="Calibri"/>
                <w:b w:val="0"/>
                <w:bCs w:val="0"/>
              </w:rPr>
            </w:pPr>
            <w:r w:rsidRPr="009E36B3">
              <w:rPr>
                <w:rFonts w:eastAsia="Calibri"/>
                <w:b w:val="0"/>
                <w:bCs w:val="0"/>
              </w:rPr>
              <w:t>Weiterbildung im Bereich Datenschutz und Technik</w:t>
            </w:r>
          </w:p>
        </w:tc>
        <w:tc>
          <w:tcPr>
            <w:tcW w:w="6373" w:type="dxa"/>
          </w:tcPr>
          <w:p w14:paraId="22327C06" w14:textId="77777777" w:rsidR="00EC0AF5" w:rsidRPr="009E36B3" w:rsidRDefault="00EC0AF5" w:rsidP="0074329E">
            <w:pPr>
              <w:cnfStyle w:val="000000100000" w:firstRow="0" w:lastRow="0" w:firstColumn="0" w:lastColumn="0" w:oddVBand="0" w:evenVBand="0" w:oddHBand="1" w:evenHBand="0" w:firstRowFirstColumn="0" w:firstRowLastColumn="0" w:lastRowFirstColumn="0" w:lastRowLastColumn="0"/>
              <w:rPr>
                <w:rFonts w:eastAsia="Calibri"/>
              </w:rPr>
            </w:pPr>
          </w:p>
        </w:tc>
      </w:tr>
      <w:tr w:rsidR="00EC0AF5" w:rsidRPr="009E36B3" w14:paraId="39CCBE72" w14:textId="77777777" w:rsidTr="0074329E">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1AE442B3" w14:textId="77777777" w:rsidR="00EC0AF5" w:rsidRPr="009E36B3" w:rsidRDefault="00EC0AF5" w:rsidP="0074329E">
            <w:pPr>
              <w:rPr>
                <w:rFonts w:eastAsia="Calibri"/>
                <w:b w:val="0"/>
                <w:bCs w:val="0"/>
              </w:rPr>
            </w:pPr>
            <w:r w:rsidRPr="009E36B3">
              <w:rPr>
                <w:rFonts w:eastAsia="Calibri"/>
                <w:b w:val="0"/>
                <w:bCs w:val="0"/>
              </w:rPr>
              <w:t>Funktion und Verantwortung im Unternehmen des Auftragnehmers</w:t>
            </w:r>
          </w:p>
        </w:tc>
        <w:tc>
          <w:tcPr>
            <w:tcW w:w="6373" w:type="dxa"/>
          </w:tcPr>
          <w:p w14:paraId="41DF97BB" w14:textId="77777777" w:rsidR="00EC0AF5" w:rsidRPr="009E36B3" w:rsidRDefault="00EC0AF5" w:rsidP="0074329E">
            <w:pPr>
              <w:cnfStyle w:val="000000000000" w:firstRow="0" w:lastRow="0" w:firstColumn="0" w:lastColumn="0" w:oddVBand="0" w:evenVBand="0" w:oddHBand="0" w:evenHBand="0" w:firstRowFirstColumn="0" w:firstRowLastColumn="0" w:lastRowFirstColumn="0" w:lastRowLastColumn="0"/>
              <w:rPr>
                <w:rFonts w:eastAsia="Calibri"/>
              </w:rPr>
            </w:pPr>
          </w:p>
        </w:tc>
      </w:tr>
    </w:tbl>
    <w:p w14:paraId="7EB2E943" w14:textId="77777777" w:rsidR="00EC0AF5" w:rsidRPr="009E36B3" w:rsidRDefault="00EC0AF5" w:rsidP="00EC0AF5">
      <w:pPr>
        <w:spacing w:after="0" w:line="240" w:lineRule="auto"/>
        <w:rPr>
          <w:rFonts w:cstheme="minorHAnsi"/>
        </w:rPr>
      </w:pPr>
    </w:p>
    <w:p w14:paraId="30ABA4FB" w14:textId="77777777" w:rsidR="00EC0AF5" w:rsidRPr="009E36B3" w:rsidRDefault="00EC0AF5" w:rsidP="004677B7">
      <w:pPr>
        <w:pStyle w:val="berschrift1"/>
        <w:rPr>
          <w:rFonts w:eastAsia="Times New Roman"/>
        </w:rPr>
      </w:pPr>
      <w:r w:rsidRPr="009E36B3">
        <w:rPr>
          <w:rFonts w:eastAsia="Times New Roman"/>
        </w:rPr>
        <w:t xml:space="preserve">Wie erfolgt die Auswahlprüfung? </w:t>
      </w:r>
    </w:p>
    <w:tbl>
      <w:tblPr>
        <w:tblStyle w:val="EinfacheTabelle1"/>
        <w:tblW w:w="0" w:type="auto"/>
        <w:tblLook w:val="04A0" w:firstRow="1" w:lastRow="0" w:firstColumn="1" w:lastColumn="0" w:noHBand="0" w:noVBand="1"/>
      </w:tblPr>
      <w:tblGrid>
        <w:gridCol w:w="4672"/>
        <w:gridCol w:w="4390"/>
      </w:tblGrid>
      <w:tr w:rsidR="00EC0AF5" w:rsidRPr="009E36B3" w14:paraId="29C1E882" w14:textId="77777777" w:rsidTr="004677B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43E4EB8E" w14:textId="77777777" w:rsidR="00EC0AF5" w:rsidRPr="009E36B3" w:rsidRDefault="004677B7" w:rsidP="004677B7">
            <w:pPr>
              <w:pStyle w:val="berschrift2"/>
              <w:numPr>
                <w:ilvl w:val="0"/>
                <w:numId w:val="0"/>
              </w:numPr>
              <w:ind w:left="576" w:hanging="576"/>
              <w:outlineLvl w:val="1"/>
              <w:rPr>
                <w:b w:val="0"/>
                <w:bCs w:val="0"/>
              </w:rPr>
            </w:pPr>
            <w:r w:rsidRPr="009E36B3">
              <w:rPr>
                <w:b w:val="0"/>
                <w:bCs w:val="0"/>
              </w:rPr>
              <w:t>Art der P</w:t>
            </w:r>
            <w:r w:rsidR="00EC0AF5" w:rsidRPr="009E36B3">
              <w:rPr>
                <w:b w:val="0"/>
                <w:bCs w:val="0"/>
              </w:rPr>
              <w:t>rüfung</w:t>
            </w:r>
          </w:p>
        </w:tc>
        <w:tc>
          <w:tcPr>
            <w:tcW w:w="4394" w:type="dxa"/>
          </w:tcPr>
          <w:p w14:paraId="402D6D2B" w14:textId="77777777" w:rsidR="00EC0AF5" w:rsidRPr="009E36B3" w:rsidRDefault="004677B7" w:rsidP="004677B7">
            <w:pPr>
              <w:pStyle w:val="berschrift2"/>
              <w:numPr>
                <w:ilvl w:val="0"/>
                <w:numId w:val="0"/>
              </w:numPr>
              <w:ind w:left="576" w:hanging="576"/>
              <w:outlineLvl w:val="1"/>
              <w:cnfStyle w:val="100000000000" w:firstRow="1" w:lastRow="0" w:firstColumn="0" w:lastColumn="0" w:oddVBand="0" w:evenVBand="0" w:oddHBand="0" w:evenHBand="0" w:firstRowFirstColumn="0" w:firstRowLastColumn="0" w:lastRowFirstColumn="0" w:lastRowLastColumn="0"/>
              <w:rPr>
                <w:b w:val="0"/>
                <w:bCs w:val="0"/>
              </w:rPr>
            </w:pPr>
            <w:r w:rsidRPr="009E36B3">
              <w:rPr>
                <w:b w:val="0"/>
                <w:bCs w:val="0"/>
              </w:rPr>
              <w:t>Datum/Zeitpunkt der Prüfung</w:t>
            </w:r>
          </w:p>
        </w:tc>
      </w:tr>
      <w:tr w:rsidR="00EC0AF5" w:rsidRPr="009E36B3" w14:paraId="28CDCCDB" w14:textId="77777777" w:rsidTr="004677B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0F018D8F" w14:textId="77777777" w:rsidR="00EC0AF5" w:rsidRPr="009E36B3" w:rsidRDefault="00EC0AF5" w:rsidP="004677B7">
            <w:pPr>
              <w:rPr>
                <w:rFonts w:eastAsia="Calibri"/>
                <w:b w:val="0"/>
                <w:bCs w:val="0"/>
              </w:rPr>
            </w:pPr>
            <w:r w:rsidRPr="009E36B3">
              <w:rPr>
                <w:rFonts w:eastAsia="Calibri"/>
                <w:b w:val="0"/>
                <w:bCs w:val="0"/>
              </w:rPr>
              <w:t>Vor Ort / telefonisch / schriftlich</w:t>
            </w:r>
          </w:p>
        </w:tc>
        <w:tc>
          <w:tcPr>
            <w:tcW w:w="4394" w:type="dxa"/>
          </w:tcPr>
          <w:p w14:paraId="49A0619E" w14:textId="77777777" w:rsidR="00EC0AF5" w:rsidRPr="009E36B3" w:rsidRDefault="00EC0AF5" w:rsidP="004677B7">
            <w:pPr>
              <w:cnfStyle w:val="000000100000" w:firstRow="0" w:lastRow="0" w:firstColumn="0" w:lastColumn="0" w:oddVBand="0" w:evenVBand="0" w:oddHBand="1" w:evenHBand="0" w:firstRowFirstColumn="0" w:firstRowLastColumn="0" w:lastRowFirstColumn="0" w:lastRowLastColumn="0"/>
              <w:rPr>
                <w:rFonts w:eastAsia="Calibri"/>
              </w:rPr>
            </w:pPr>
          </w:p>
        </w:tc>
      </w:tr>
    </w:tbl>
    <w:p w14:paraId="7A38BAF5" w14:textId="77777777" w:rsidR="00EC0AF5" w:rsidRPr="009E36B3" w:rsidRDefault="00EC0AF5" w:rsidP="004677B7"/>
    <w:p w14:paraId="6D693B31" w14:textId="77777777" w:rsidR="00EC0AF5" w:rsidRPr="009E36B3" w:rsidRDefault="00EC0AF5" w:rsidP="003F75D7">
      <w:pPr>
        <w:pStyle w:val="berschrift1"/>
        <w:rPr>
          <w:rFonts w:eastAsia="Times New Roman"/>
        </w:rPr>
      </w:pPr>
      <w:r w:rsidRPr="009E36B3">
        <w:rPr>
          <w:rFonts w:eastAsia="Times New Roman"/>
        </w:rPr>
        <w:t xml:space="preserve">Freigabe der Auftragsverarbeitung </w:t>
      </w:r>
    </w:p>
    <w:tbl>
      <w:tblPr>
        <w:tblStyle w:val="EinfacheTabelle1"/>
        <w:tblW w:w="0" w:type="auto"/>
        <w:tblLook w:val="04A0" w:firstRow="1" w:lastRow="0" w:firstColumn="1" w:lastColumn="0" w:noHBand="0" w:noVBand="1"/>
      </w:tblPr>
      <w:tblGrid>
        <w:gridCol w:w="2689"/>
        <w:gridCol w:w="6373"/>
      </w:tblGrid>
      <w:tr w:rsidR="00EC0AF5" w:rsidRPr="009E36B3" w14:paraId="24605BAA" w14:textId="77777777" w:rsidTr="003F75D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7910C01B" w14:textId="77777777" w:rsidR="00EC0AF5" w:rsidRPr="009E36B3" w:rsidRDefault="00EC0AF5" w:rsidP="003F75D7">
            <w:pPr>
              <w:pStyle w:val="berschrift2"/>
              <w:numPr>
                <w:ilvl w:val="0"/>
                <w:numId w:val="0"/>
              </w:numPr>
              <w:ind w:left="576" w:hanging="576"/>
              <w:outlineLvl w:val="1"/>
              <w:rPr>
                <w:b w:val="0"/>
                <w:bCs w:val="0"/>
              </w:rPr>
            </w:pPr>
            <w:r w:rsidRPr="009E36B3">
              <w:rPr>
                <w:b w:val="0"/>
                <w:bCs w:val="0"/>
              </w:rPr>
              <w:t>Verantwortlicher</w:t>
            </w:r>
          </w:p>
        </w:tc>
        <w:tc>
          <w:tcPr>
            <w:tcW w:w="6373" w:type="dxa"/>
          </w:tcPr>
          <w:p w14:paraId="12A6CF03" w14:textId="77777777" w:rsidR="00EC0AF5" w:rsidRPr="009E36B3" w:rsidRDefault="00EC0AF5" w:rsidP="003F75D7">
            <w:pPr>
              <w:pStyle w:val="berschrift2"/>
              <w:numPr>
                <w:ilvl w:val="0"/>
                <w:numId w:val="0"/>
              </w:numPr>
              <w:ind w:left="576" w:hanging="576"/>
              <w:outlineLvl w:val="1"/>
              <w:cnfStyle w:val="100000000000" w:firstRow="1" w:lastRow="0" w:firstColumn="0" w:lastColumn="0" w:oddVBand="0" w:evenVBand="0" w:oddHBand="0" w:evenHBand="0" w:firstRowFirstColumn="0" w:firstRowLastColumn="0" w:lastRowFirstColumn="0" w:lastRowLastColumn="0"/>
              <w:rPr>
                <w:b w:val="0"/>
                <w:bCs w:val="0"/>
              </w:rPr>
            </w:pPr>
            <w:r w:rsidRPr="009E36B3">
              <w:rPr>
                <w:b w:val="0"/>
                <w:bCs w:val="0"/>
              </w:rPr>
              <w:t xml:space="preserve">Name </w:t>
            </w:r>
            <w:r w:rsidR="003F75D7" w:rsidRPr="009E36B3">
              <w:rPr>
                <w:b w:val="0"/>
                <w:bCs w:val="0"/>
              </w:rPr>
              <w:t xml:space="preserve">+ </w:t>
            </w:r>
            <w:r w:rsidRPr="009E36B3">
              <w:rPr>
                <w:b w:val="0"/>
                <w:bCs w:val="0"/>
              </w:rPr>
              <w:t>ggf</w:t>
            </w:r>
            <w:r w:rsidR="003F75D7" w:rsidRPr="009E36B3">
              <w:rPr>
                <w:b w:val="0"/>
                <w:bCs w:val="0"/>
              </w:rPr>
              <w:t>.</w:t>
            </w:r>
            <w:r w:rsidRPr="009E36B3">
              <w:rPr>
                <w:b w:val="0"/>
                <w:bCs w:val="0"/>
              </w:rPr>
              <w:t xml:space="preserve"> Unterschrift</w:t>
            </w:r>
          </w:p>
        </w:tc>
      </w:tr>
      <w:tr w:rsidR="00EC0AF5" w:rsidRPr="009E36B3" w14:paraId="4CE4091C"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1FA95DBB" w14:textId="77777777" w:rsidR="00EC0AF5" w:rsidRPr="009E36B3" w:rsidRDefault="00EC0AF5" w:rsidP="003F75D7">
            <w:pPr>
              <w:rPr>
                <w:rFonts w:eastAsia="Calibri"/>
                <w:b w:val="0"/>
                <w:bCs w:val="0"/>
              </w:rPr>
            </w:pPr>
            <w:r w:rsidRPr="009E36B3">
              <w:rPr>
                <w:rFonts w:eastAsia="Calibri"/>
                <w:b w:val="0"/>
                <w:bCs w:val="0"/>
              </w:rPr>
              <w:t>Datenschutzbeauftragter</w:t>
            </w:r>
          </w:p>
        </w:tc>
        <w:tc>
          <w:tcPr>
            <w:tcW w:w="6373" w:type="dxa"/>
          </w:tcPr>
          <w:p w14:paraId="3F7D81A9" w14:textId="77777777" w:rsidR="00EC0AF5" w:rsidRPr="009E36B3" w:rsidRDefault="00EC0AF5" w:rsidP="003F75D7">
            <w:pPr>
              <w:cnfStyle w:val="000000100000" w:firstRow="0" w:lastRow="0" w:firstColumn="0" w:lastColumn="0" w:oddVBand="0" w:evenVBand="0" w:oddHBand="1" w:evenHBand="0" w:firstRowFirstColumn="0" w:firstRowLastColumn="0" w:lastRowFirstColumn="0" w:lastRowLastColumn="0"/>
              <w:rPr>
                <w:rFonts w:eastAsia="Calibri"/>
              </w:rPr>
            </w:pPr>
          </w:p>
        </w:tc>
      </w:tr>
      <w:tr w:rsidR="00EC0AF5" w:rsidRPr="009E36B3" w14:paraId="0C9B9BBC" w14:textId="77777777" w:rsidTr="003F75D7">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633E5368" w14:textId="77777777" w:rsidR="00EC0AF5" w:rsidRPr="009E36B3" w:rsidRDefault="00EC0AF5" w:rsidP="003F75D7">
            <w:pPr>
              <w:rPr>
                <w:rFonts w:eastAsia="Calibri"/>
                <w:b w:val="0"/>
                <w:bCs w:val="0"/>
              </w:rPr>
            </w:pPr>
            <w:r w:rsidRPr="009E36B3">
              <w:rPr>
                <w:rFonts w:eastAsia="Calibri"/>
                <w:b w:val="0"/>
                <w:bCs w:val="0"/>
              </w:rPr>
              <w:t>Anderer Verantwortlicher</w:t>
            </w:r>
          </w:p>
        </w:tc>
        <w:tc>
          <w:tcPr>
            <w:tcW w:w="6373" w:type="dxa"/>
          </w:tcPr>
          <w:p w14:paraId="6912AD9F" w14:textId="77777777" w:rsidR="00EC0AF5" w:rsidRPr="009E36B3" w:rsidRDefault="00EC0AF5" w:rsidP="003F75D7">
            <w:pPr>
              <w:cnfStyle w:val="000000000000" w:firstRow="0" w:lastRow="0" w:firstColumn="0" w:lastColumn="0" w:oddVBand="0" w:evenVBand="0" w:oddHBand="0" w:evenHBand="0" w:firstRowFirstColumn="0" w:firstRowLastColumn="0" w:lastRowFirstColumn="0" w:lastRowLastColumn="0"/>
              <w:rPr>
                <w:rFonts w:eastAsia="Calibri"/>
              </w:rPr>
            </w:pPr>
          </w:p>
        </w:tc>
      </w:tr>
      <w:tr w:rsidR="00EC0AF5" w:rsidRPr="009E36B3" w14:paraId="615D85C9"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48B22F26" w14:textId="77777777" w:rsidR="00EC0AF5" w:rsidRPr="009E36B3" w:rsidRDefault="00EC0AF5" w:rsidP="003F75D7">
            <w:pPr>
              <w:rPr>
                <w:rFonts w:eastAsia="Calibri"/>
                <w:b w:val="0"/>
                <w:bCs w:val="0"/>
              </w:rPr>
            </w:pPr>
            <w:r w:rsidRPr="009E36B3">
              <w:rPr>
                <w:rFonts w:eastAsia="Calibri"/>
                <w:b w:val="0"/>
                <w:bCs w:val="0"/>
              </w:rPr>
              <w:t>Freigabe erteilt?</w:t>
            </w:r>
          </w:p>
        </w:tc>
        <w:tc>
          <w:tcPr>
            <w:tcW w:w="6373" w:type="dxa"/>
          </w:tcPr>
          <w:p w14:paraId="76C792F4" w14:textId="77777777" w:rsidR="00EC0AF5" w:rsidRPr="009E36B3" w:rsidRDefault="00EC0AF5" w:rsidP="003F75D7">
            <w:pPr>
              <w:cnfStyle w:val="000000100000" w:firstRow="0" w:lastRow="0" w:firstColumn="0" w:lastColumn="0" w:oddVBand="0" w:evenVBand="0" w:oddHBand="1" w:evenHBand="0" w:firstRowFirstColumn="0" w:firstRowLastColumn="0" w:lastRowFirstColumn="0" w:lastRowLastColumn="0"/>
              <w:rPr>
                <w:rFonts w:eastAsia="Calibri"/>
              </w:rPr>
            </w:pPr>
            <w:r w:rsidRPr="009E36B3">
              <w:rPr>
                <w:rFonts w:eastAsia="Calibri"/>
              </w:rPr>
              <w:t>Ja      /     Nein</w:t>
            </w:r>
          </w:p>
        </w:tc>
      </w:tr>
      <w:tr w:rsidR="00EC0AF5" w:rsidRPr="009E36B3" w14:paraId="5BCACC9F" w14:textId="77777777" w:rsidTr="003F75D7">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5BE266A1" w14:textId="77777777" w:rsidR="00EC0AF5" w:rsidRPr="009E36B3" w:rsidRDefault="003F75D7" w:rsidP="003F75D7">
            <w:pPr>
              <w:rPr>
                <w:rFonts w:eastAsia="Calibri"/>
                <w:b w:val="0"/>
                <w:bCs w:val="0"/>
              </w:rPr>
            </w:pPr>
            <w:r w:rsidRPr="009E36B3">
              <w:rPr>
                <w:rFonts w:eastAsia="Calibri"/>
                <w:b w:val="0"/>
                <w:bCs w:val="0"/>
              </w:rPr>
              <w:t>An</w:t>
            </w:r>
            <w:r w:rsidR="00EC0AF5" w:rsidRPr="009E36B3">
              <w:rPr>
                <w:rFonts w:eastAsia="Calibri"/>
                <w:b w:val="0"/>
                <w:bCs w:val="0"/>
              </w:rPr>
              <w:t>merkung</w:t>
            </w:r>
            <w:r w:rsidRPr="009E36B3">
              <w:rPr>
                <w:rFonts w:eastAsia="Calibri"/>
                <w:b w:val="0"/>
                <w:bCs w:val="0"/>
              </w:rPr>
              <w:t>en</w:t>
            </w:r>
          </w:p>
        </w:tc>
        <w:tc>
          <w:tcPr>
            <w:tcW w:w="6373" w:type="dxa"/>
          </w:tcPr>
          <w:p w14:paraId="17881CEF" w14:textId="77777777" w:rsidR="00EC0AF5" w:rsidRPr="009E36B3" w:rsidRDefault="00EC0AF5" w:rsidP="003F75D7">
            <w:pPr>
              <w:cnfStyle w:val="000000000000" w:firstRow="0" w:lastRow="0" w:firstColumn="0" w:lastColumn="0" w:oddVBand="0" w:evenVBand="0" w:oddHBand="0" w:evenHBand="0" w:firstRowFirstColumn="0" w:firstRowLastColumn="0" w:lastRowFirstColumn="0" w:lastRowLastColumn="0"/>
              <w:rPr>
                <w:rFonts w:eastAsia="Calibri"/>
              </w:rPr>
            </w:pPr>
          </w:p>
        </w:tc>
      </w:tr>
      <w:tr w:rsidR="00EC0AF5" w:rsidRPr="009E36B3" w14:paraId="450441C0"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E18DAC3" w14:textId="77777777" w:rsidR="00EC0AF5" w:rsidRPr="009E36B3" w:rsidRDefault="00EC0AF5" w:rsidP="003F75D7">
            <w:pPr>
              <w:rPr>
                <w:rFonts w:eastAsia="Calibri"/>
                <w:b w:val="0"/>
                <w:bCs w:val="0"/>
              </w:rPr>
            </w:pPr>
            <w:r w:rsidRPr="009E36B3">
              <w:rPr>
                <w:rFonts w:eastAsia="Calibri"/>
                <w:b w:val="0"/>
                <w:bCs w:val="0"/>
              </w:rPr>
              <w:t>Datum</w:t>
            </w:r>
          </w:p>
        </w:tc>
        <w:tc>
          <w:tcPr>
            <w:tcW w:w="6373" w:type="dxa"/>
          </w:tcPr>
          <w:p w14:paraId="6A8D2D00" w14:textId="77777777" w:rsidR="00EC0AF5" w:rsidRPr="009E36B3" w:rsidRDefault="00EC0AF5" w:rsidP="003F75D7">
            <w:pPr>
              <w:cnfStyle w:val="000000100000" w:firstRow="0" w:lastRow="0" w:firstColumn="0" w:lastColumn="0" w:oddVBand="0" w:evenVBand="0" w:oddHBand="1" w:evenHBand="0" w:firstRowFirstColumn="0" w:firstRowLastColumn="0" w:lastRowFirstColumn="0" w:lastRowLastColumn="0"/>
              <w:rPr>
                <w:rFonts w:eastAsia="Calibri"/>
              </w:rPr>
            </w:pPr>
          </w:p>
        </w:tc>
      </w:tr>
      <w:tr w:rsidR="00EC0AF5" w:rsidRPr="009E36B3" w14:paraId="02818A27" w14:textId="77777777" w:rsidTr="003F75D7">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4F5B3A0A" w14:textId="77777777" w:rsidR="00EC0AF5" w:rsidRPr="009E36B3" w:rsidRDefault="00EC0AF5" w:rsidP="003F75D7">
            <w:pPr>
              <w:rPr>
                <w:rFonts w:eastAsia="Calibri"/>
                <w:b w:val="0"/>
                <w:bCs w:val="0"/>
              </w:rPr>
            </w:pPr>
            <w:r w:rsidRPr="009E36B3">
              <w:rPr>
                <w:rFonts w:eastAsia="Calibri"/>
                <w:b w:val="0"/>
                <w:bCs w:val="0"/>
              </w:rPr>
              <w:t>Nächste Prüfung</w:t>
            </w:r>
          </w:p>
        </w:tc>
        <w:tc>
          <w:tcPr>
            <w:tcW w:w="6373" w:type="dxa"/>
          </w:tcPr>
          <w:p w14:paraId="79CE82EC" w14:textId="77777777" w:rsidR="00EC0AF5" w:rsidRPr="009E36B3" w:rsidRDefault="00EC0AF5" w:rsidP="003F75D7">
            <w:pPr>
              <w:cnfStyle w:val="000000000000" w:firstRow="0" w:lastRow="0" w:firstColumn="0" w:lastColumn="0" w:oddVBand="0" w:evenVBand="0" w:oddHBand="0" w:evenHBand="0" w:firstRowFirstColumn="0" w:firstRowLastColumn="0" w:lastRowFirstColumn="0" w:lastRowLastColumn="0"/>
              <w:rPr>
                <w:rFonts w:eastAsia="Calibri"/>
              </w:rPr>
            </w:pPr>
          </w:p>
        </w:tc>
      </w:tr>
    </w:tbl>
    <w:p w14:paraId="3E9DBBBB" w14:textId="77777777" w:rsidR="00EC0AF5" w:rsidRPr="009E36B3" w:rsidRDefault="00EC0AF5" w:rsidP="003F75D7"/>
    <w:p w14:paraId="4437CC4D" w14:textId="77777777" w:rsidR="00EC0AF5" w:rsidRPr="009E36B3" w:rsidRDefault="00EC0AF5" w:rsidP="003F75D7">
      <w:pPr>
        <w:pStyle w:val="berschrift1"/>
        <w:rPr>
          <w:rFonts w:eastAsia="Times New Roman"/>
        </w:rPr>
      </w:pPr>
      <w:r w:rsidRPr="009E36B3">
        <w:rPr>
          <w:rFonts w:eastAsia="Times New Roman"/>
        </w:rPr>
        <w:lastRenderedPageBreak/>
        <w:t xml:space="preserve">Erneute Prüfung </w:t>
      </w:r>
    </w:p>
    <w:tbl>
      <w:tblPr>
        <w:tblStyle w:val="EinfacheTabelle1"/>
        <w:tblW w:w="0" w:type="auto"/>
        <w:tblLook w:val="04A0" w:firstRow="1" w:lastRow="0" w:firstColumn="1" w:lastColumn="0" w:noHBand="0" w:noVBand="1"/>
      </w:tblPr>
      <w:tblGrid>
        <w:gridCol w:w="4673"/>
        <w:gridCol w:w="4389"/>
      </w:tblGrid>
      <w:tr w:rsidR="00EC0AF5" w:rsidRPr="009E36B3" w14:paraId="4B9B9B36" w14:textId="77777777" w:rsidTr="003F75D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2BA58EE0" w14:textId="77777777" w:rsidR="00EC0AF5" w:rsidRPr="009E36B3" w:rsidRDefault="00EC0AF5" w:rsidP="003F75D7">
            <w:pPr>
              <w:pStyle w:val="berschrift2"/>
              <w:numPr>
                <w:ilvl w:val="0"/>
                <w:numId w:val="0"/>
              </w:numPr>
              <w:ind w:left="576" w:hanging="576"/>
              <w:outlineLvl w:val="1"/>
              <w:rPr>
                <w:b w:val="0"/>
                <w:bCs w:val="0"/>
              </w:rPr>
            </w:pPr>
            <w:commentRangeStart w:id="2"/>
            <w:r w:rsidRPr="009E36B3">
              <w:rPr>
                <w:b w:val="0"/>
                <w:bCs w:val="0"/>
              </w:rPr>
              <w:t>Prüfung</w:t>
            </w:r>
          </w:p>
        </w:tc>
        <w:tc>
          <w:tcPr>
            <w:tcW w:w="4394" w:type="dxa"/>
          </w:tcPr>
          <w:p w14:paraId="0966E63E" w14:textId="77777777" w:rsidR="00EC0AF5" w:rsidRPr="009E36B3" w:rsidRDefault="00EC0AF5" w:rsidP="003F75D7">
            <w:pPr>
              <w:pStyle w:val="berschrift2"/>
              <w:numPr>
                <w:ilvl w:val="0"/>
                <w:numId w:val="0"/>
              </w:numPr>
              <w:ind w:left="576" w:hanging="576"/>
              <w:outlineLvl w:val="1"/>
              <w:cnfStyle w:val="100000000000" w:firstRow="1" w:lastRow="0" w:firstColumn="0" w:lastColumn="0" w:oddVBand="0" w:evenVBand="0" w:oddHBand="0" w:evenHBand="0" w:firstRowFirstColumn="0" w:firstRowLastColumn="0" w:lastRowFirstColumn="0" w:lastRowLastColumn="0"/>
              <w:rPr>
                <w:b w:val="0"/>
                <w:bCs w:val="0"/>
              </w:rPr>
            </w:pPr>
            <w:r w:rsidRPr="009E36B3">
              <w:rPr>
                <w:b w:val="0"/>
                <w:bCs w:val="0"/>
              </w:rPr>
              <w:t>Wann?</w:t>
            </w:r>
          </w:p>
        </w:tc>
      </w:tr>
      <w:tr w:rsidR="00EC0AF5" w:rsidRPr="009E36B3" w14:paraId="571A90C3"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2B9E336C" w14:textId="77777777" w:rsidR="00EC0AF5" w:rsidRPr="009E36B3" w:rsidRDefault="00EC0AF5" w:rsidP="009841E8">
            <w:pPr>
              <w:rPr>
                <w:rFonts w:eastAsia="Calibri" w:cstheme="minorHAnsi"/>
                <w:b w:val="0"/>
                <w:bCs w:val="0"/>
              </w:rPr>
            </w:pPr>
            <w:r w:rsidRPr="009E36B3">
              <w:rPr>
                <w:rFonts w:eastAsia="Calibri" w:cstheme="minorHAnsi"/>
                <w:b w:val="0"/>
                <w:bCs w:val="0"/>
              </w:rPr>
              <w:t>Vor Ort / telefonisch /schriftlich</w:t>
            </w:r>
          </w:p>
        </w:tc>
        <w:tc>
          <w:tcPr>
            <w:tcW w:w="4394" w:type="dxa"/>
          </w:tcPr>
          <w:p w14:paraId="6F2770AD"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EC0AF5" w:rsidRPr="009E36B3" w14:paraId="337E7D7E" w14:textId="77777777" w:rsidTr="003F75D7">
        <w:trPr>
          <w:trHeight w:val="567"/>
        </w:trPr>
        <w:tc>
          <w:tcPr>
            <w:cnfStyle w:val="001000000000" w:firstRow="0" w:lastRow="0" w:firstColumn="1" w:lastColumn="0" w:oddVBand="0" w:evenVBand="0" w:oddHBand="0" w:evenHBand="0" w:firstRowFirstColumn="0" w:firstRowLastColumn="0" w:lastRowFirstColumn="0" w:lastRowLastColumn="0"/>
            <w:tcW w:w="4678" w:type="dxa"/>
          </w:tcPr>
          <w:p w14:paraId="313062AE" w14:textId="77777777" w:rsidR="00EC0AF5" w:rsidRPr="009E36B3" w:rsidRDefault="00EC0AF5" w:rsidP="009841E8">
            <w:pPr>
              <w:rPr>
                <w:rFonts w:eastAsia="Calibri" w:cstheme="minorHAnsi"/>
                <w:b w:val="0"/>
                <w:bCs w:val="0"/>
              </w:rPr>
            </w:pPr>
            <w:r w:rsidRPr="009E36B3">
              <w:rPr>
                <w:rFonts w:eastAsia="Calibri" w:cstheme="minorHAnsi"/>
                <w:b w:val="0"/>
                <w:bCs w:val="0"/>
              </w:rPr>
              <w:t>Freigabe erteilt?</w:t>
            </w:r>
          </w:p>
        </w:tc>
        <w:tc>
          <w:tcPr>
            <w:tcW w:w="4394" w:type="dxa"/>
          </w:tcPr>
          <w:p w14:paraId="28467EE2"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9E36B3">
              <w:rPr>
                <w:rFonts w:eastAsia="Calibri" w:cstheme="minorHAnsi"/>
              </w:rPr>
              <w:t>Ja      /     Nein</w:t>
            </w:r>
          </w:p>
        </w:tc>
      </w:tr>
      <w:tr w:rsidR="00EC0AF5" w:rsidRPr="009E36B3" w14:paraId="2FE31818"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16A11900" w14:textId="77777777" w:rsidR="00EC0AF5" w:rsidRPr="009E36B3" w:rsidRDefault="003F75D7" w:rsidP="003F75D7">
            <w:pPr>
              <w:rPr>
                <w:rFonts w:eastAsia="Calibri" w:cstheme="minorHAnsi"/>
                <w:b w:val="0"/>
                <w:bCs w:val="0"/>
              </w:rPr>
            </w:pPr>
            <w:r w:rsidRPr="009E36B3">
              <w:rPr>
                <w:rFonts w:eastAsia="Calibri" w:cstheme="minorHAnsi"/>
                <w:b w:val="0"/>
                <w:bCs w:val="0"/>
              </w:rPr>
              <w:t>An</w:t>
            </w:r>
            <w:r w:rsidR="00EC0AF5" w:rsidRPr="009E36B3">
              <w:rPr>
                <w:rFonts w:eastAsia="Calibri" w:cstheme="minorHAnsi"/>
                <w:b w:val="0"/>
                <w:bCs w:val="0"/>
              </w:rPr>
              <w:t>merkung</w:t>
            </w:r>
            <w:r w:rsidRPr="009E36B3">
              <w:rPr>
                <w:rFonts w:eastAsia="Calibri" w:cstheme="minorHAnsi"/>
                <w:b w:val="0"/>
                <w:bCs w:val="0"/>
              </w:rPr>
              <w:t>en</w:t>
            </w:r>
          </w:p>
        </w:tc>
        <w:tc>
          <w:tcPr>
            <w:tcW w:w="4394" w:type="dxa"/>
          </w:tcPr>
          <w:p w14:paraId="3D48E0C1"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r w:rsidR="00EC0AF5" w:rsidRPr="009E36B3" w14:paraId="1139A3DB" w14:textId="77777777" w:rsidTr="003F75D7">
        <w:trPr>
          <w:trHeight w:val="567"/>
        </w:trPr>
        <w:tc>
          <w:tcPr>
            <w:cnfStyle w:val="001000000000" w:firstRow="0" w:lastRow="0" w:firstColumn="1" w:lastColumn="0" w:oddVBand="0" w:evenVBand="0" w:oddHBand="0" w:evenHBand="0" w:firstRowFirstColumn="0" w:firstRowLastColumn="0" w:lastRowFirstColumn="0" w:lastRowLastColumn="0"/>
            <w:tcW w:w="4678" w:type="dxa"/>
          </w:tcPr>
          <w:p w14:paraId="36200B3D" w14:textId="77777777" w:rsidR="00EC0AF5" w:rsidRPr="009E36B3" w:rsidRDefault="00EC0AF5" w:rsidP="009841E8">
            <w:pPr>
              <w:rPr>
                <w:rFonts w:eastAsia="Calibri" w:cstheme="minorHAnsi"/>
                <w:b w:val="0"/>
                <w:bCs w:val="0"/>
              </w:rPr>
            </w:pPr>
            <w:r w:rsidRPr="009E36B3">
              <w:rPr>
                <w:rFonts w:eastAsia="Calibri" w:cstheme="minorHAnsi"/>
                <w:b w:val="0"/>
                <w:bCs w:val="0"/>
              </w:rPr>
              <w:t>Datum</w:t>
            </w:r>
          </w:p>
        </w:tc>
        <w:tc>
          <w:tcPr>
            <w:tcW w:w="4394" w:type="dxa"/>
          </w:tcPr>
          <w:p w14:paraId="065BF7AF" w14:textId="77777777" w:rsidR="00EC0AF5" w:rsidRPr="009E36B3" w:rsidRDefault="00EC0AF5" w:rsidP="009841E8">
            <w:pPr>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EC0AF5" w:rsidRPr="009E36B3" w14:paraId="1D9D2094" w14:textId="77777777" w:rsidTr="003F75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6B4FD3A2" w14:textId="77777777" w:rsidR="00EC0AF5" w:rsidRPr="009E36B3" w:rsidRDefault="00EC0AF5" w:rsidP="009841E8">
            <w:pPr>
              <w:rPr>
                <w:rFonts w:eastAsia="Calibri" w:cstheme="minorHAnsi"/>
                <w:b w:val="0"/>
                <w:bCs w:val="0"/>
              </w:rPr>
            </w:pPr>
            <w:r w:rsidRPr="009E36B3">
              <w:rPr>
                <w:rFonts w:eastAsia="Calibri" w:cstheme="minorHAnsi"/>
                <w:b w:val="0"/>
                <w:bCs w:val="0"/>
              </w:rPr>
              <w:t>Nächste Prüfung</w:t>
            </w:r>
            <w:commentRangeEnd w:id="2"/>
            <w:r w:rsidR="001E17D0">
              <w:rPr>
                <w:rStyle w:val="Kommentarzeichen"/>
                <w:b w:val="0"/>
                <w:bCs w:val="0"/>
              </w:rPr>
              <w:commentReference w:id="2"/>
            </w:r>
          </w:p>
        </w:tc>
        <w:tc>
          <w:tcPr>
            <w:tcW w:w="4394" w:type="dxa"/>
          </w:tcPr>
          <w:p w14:paraId="7076EE33" w14:textId="77777777" w:rsidR="00EC0AF5" w:rsidRPr="009E36B3" w:rsidRDefault="00EC0AF5" w:rsidP="009841E8">
            <w:pPr>
              <w:cnfStyle w:val="000000100000" w:firstRow="0" w:lastRow="0" w:firstColumn="0" w:lastColumn="0" w:oddVBand="0" w:evenVBand="0" w:oddHBand="1" w:evenHBand="0" w:firstRowFirstColumn="0" w:firstRowLastColumn="0" w:lastRowFirstColumn="0" w:lastRowLastColumn="0"/>
              <w:rPr>
                <w:rFonts w:eastAsia="Calibri" w:cstheme="minorHAnsi"/>
              </w:rPr>
            </w:pPr>
          </w:p>
        </w:tc>
      </w:tr>
    </w:tbl>
    <w:p w14:paraId="2FF77F98" w14:textId="77777777" w:rsidR="00EC0AF5" w:rsidRPr="009E36B3" w:rsidRDefault="00EC0AF5" w:rsidP="003F75D7"/>
    <w:p w14:paraId="44E6BC0A" w14:textId="77777777" w:rsidR="001B5AF1" w:rsidRDefault="001B5AF1" w:rsidP="001B5AF1">
      <w:pPr>
        <w:pStyle w:val="berschrift1"/>
        <w:rPr>
          <w:rFonts w:eastAsia="Times New Roman"/>
        </w:rPr>
      </w:pPr>
      <w:r>
        <w:rPr>
          <w:rFonts w:eastAsia="Times New Roman"/>
        </w:rPr>
        <w:t>Art. 28 Abs. 3 DSGVO – Vertrag zur Auftragsverarbeitung</w:t>
      </w:r>
    </w:p>
    <w:p w14:paraId="62C8B2F5" w14:textId="77777777" w:rsidR="001B5AF1" w:rsidRDefault="001B5AF1" w:rsidP="001E17D0">
      <w:r>
        <w:t xml:space="preserve">Verantwortlicher und Auftragsverarbeiter müssen in einem Vertrag oder einem anderen Rechtsinstrument nach dem Unionsrechts die Rechte und Pflichten der Parteien zur Auftragsverarbeitung abschließen welches die Inhaltlichen Anforderungen gem. Art. 28 Abs. 3 DSGVO </w:t>
      </w:r>
      <w:r w:rsidR="00E071EF">
        <w:t>genügt</w:t>
      </w:r>
      <w:r>
        <w:t xml:space="preserve">. </w:t>
      </w:r>
    </w:p>
    <w:p w14:paraId="48864D5A" w14:textId="77777777" w:rsidR="001B5AF1" w:rsidRPr="001E17D0" w:rsidRDefault="00806042" w:rsidP="001E17D0">
      <w:pPr>
        <w:rPr>
          <w:rFonts w:asciiTheme="minorHAnsi" w:hAnsiTheme="minorHAnsi" w:cstheme="minorHAnsi"/>
        </w:rPr>
      </w:pPr>
      <w:r>
        <w:rPr>
          <w:rFonts w:asciiTheme="minorHAnsi" w:hAnsiTheme="minorHAnsi" w:cstheme="minorHAnsi"/>
        </w:rPr>
        <w:t xml:space="preserve">Der </w:t>
      </w:r>
      <w:r w:rsidR="001B5AF1" w:rsidRPr="001E17D0">
        <w:rPr>
          <w:rFonts w:asciiTheme="minorHAnsi" w:hAnsiTheme="minorHAnsi" w:cstheme="minorHAnsi"/>
        </w:rPr>
        <w:t>Vertra</w:t>
      </w:r>
      <w:r w:rsidRPr="00806042">
        <w:rPr>
          <w:rFonts w:asciiTheme="minorHAnsi" w:hAnsiTheme="minorHAnsi" w:cstheme="minorHAnsi"/>
        </w:rPr>
        <w:t>g</w:t>
      </w:r>
      <w:r w:rsidR="001B5AF1" w:rsidRPr="001E17D0">
        <w:rPr>
          <w:rFonts w:asciiTheme="minorHAnsi" w:hAnsiTheme="minorHAnsi" w:cstheme="minorHAnsi"/>
        </w:rPr>
        <w:t xml:space="preserve"> zur Auftragsverarbeitung nach Art. 28 Abs. 3 DSGVO berücksichtigt folgende Punkte:</w:t>
      </w:r>
    </w:p>
    <w:p w14:paraId="63524232" w14:textId="77777777" w:rsidR="001B5AF1" w:rsidRPr="001E17D0" w:rsidRDefault="001B5AF1" w:rsidP="001E17D0">
      <w:pPr>
        <w:pStyle w:val="Listenabsatz"/>
        <w:numPr>
          <w:ilvl w:val="0"/>
          <w:numId w:val="52"/>
        </w:numPr>
        <w:rPr>
          <w:rFonts w:asciiTheme="minorHAnsi" w:hAnsiTheme="minorHAnsi" w:cstheme="minorHAnsi"/>
        </w:rPr>
      </w:pPr>
      <w:r w:rsidRPr="001E17D0">
        <w:rPr>
          <w:rFonts w:asciiTheme="minorHAnsi" w:hAnsiTheme="minorHAnsi" w:cstheme="minorHAnsi"/>
        </w:rPr>
        <w:t>Gegenstand und Dauer der Verarbeitung, Art und Zweck der Verarbeitung, die Art der personenbezogenen Daten, die Kategorien betroffener Personen;</w:t>
      </w:r>
    </w:p>
    <w:p w14:paraId="65C26376" w14:textId="77777777" w:rsidR="001B5AF1" w:rsidRPr="001E17D0" w:rsidRDefault="00806042" w:rsidP="001E17D0">
      <w:pPr>
        <w:pStyle w:val="Listenabsatz"/>
        <w:numPr>
          <w:ilvl w:val="0"/>
          <w:numId w:val="52"/>
        </w:numPr>
        <w:rPr>
          <w:rFonts w:asciiTheme="minorHAnsi" w:hAnsiTheme="minorHAnsi" w:cstheme="minorHAnsi"/>
        </w:rPr>
      </w:pPr>
      <w:r w:rsidRPr="001E17D0">
        <w:rPr>
          <w:rFonts w:asciiTheme="minorHAnsi" w:hAnsiTheme="minorHAnsi" w:cstheme="minorHAnsi"/>
        </w:rPr>
        <w:t>Verarbeitung auf dokumentierte Weisung des Verantwortlichen;</w:t>
      </w:r>
    </w:p>
    <w:p w14:paraId="6D6E83E6" w14:textId="77777777" w:rsidR="00806042" w:rsidRPr="001E17D0" w:rsidRDefault="00806042" w:rsidP="001E17D0">
      <w:pPr>
        <w:pStyle w:val="Listenabsatz"/>
        <w:numPr>
          <w:ilvl w:val="0"/>
          <w:numId w:val="52"/>
        </w:numPr>
        <w:rPr>
          <w:rFonts w:asciiTheme="minorHAnsi" w:hAnsiTheme="minorHAnsi" w:cstheme="minorHAnsi"/>
        </w:rPr>
      </w:pPr>
      <w:r w:rsidRPr="001E17D0">
        <w:rPr>
          <w:rFonts w:asciiTheme="minorHAnsi" w:hAnsiTheme="minorHAnsi" w:cstheme="minorHAnsi"/>
        </w:rPr>
        <w:t>Vertraulichkeitsverpflichtung;</w:t>
      </w:r>
    </w:p>
    <w:p w14:paraId="43C70D2F" w14:textId="77777777" w:rsidR="00806042" w:rsidRPr="001E17D0" w:rsidRDefault="00806042" w:rsidP="001E17D0">
      <w:pPr>
        <w:pStyle w:val="Listenabsatz"/>
        <w:numPr>
          <w:ilvl w:val="0"/>
          <w:numId w:val="52"/>
        </w:numPr>
        <w:rPr>
          <w:rFonts w:asciiTheme="minorHAnsi" w:hAnsiTheme="minorHAnsi" w:cstheme="minorHAnsi"/>
        </w:rPr>
      </w:pPr>
      <w:r w:rsidRPr="001E17D0">
        <w:rPr>
          <w:rFonts w:asciiTheme="minorHAnsi" w:hAnsiTheme="minorHAnsi" w:cstheme="minorHAnsi"/>
        </w:rPr>
        <w:t>Ergreifen erforderlicher technischer und organisatorischer Maßnahmen;</w:t>
      </w:r>
    </w:p>
    <w:p w14:paraId="46519D04"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Inanspruchnahme von Unterauftragnehmern nach Art. Art. 28 Abs. 2 und Abs. 4 DSGVO;</w:t>
      </w:r>
    </w:p>
    <w:p w14:paraId="44016D3B"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Unterstützung des Verantwortlichen bei der Beantwortung von Betroffenenanfragen;</w:t>
      </w:r>
    </w:p>
    <w:p w14:paraId="05C854EB"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Unterstützung des Verantwortlichen bei den Pflichten nach Art. 32 – 36 DSGVO;</w:t>
      </w:r>
    </w:p>
    <w:p w14:paraId="716E5EBC"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Umgang mit personenbezogenen Daten nach Beendigung der Auftragsverarbeitung;</w:t>
      </w:r>
    </w:p>
    <w:p w14:paraId="3235484F"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Zurverfügungstellung von Informationen und Ermöglichung von Überprüfungen.</w:t>
      </w:r>
    </w:p>
    <w:p w14:paraId="4123DBD6" w14:textId="77777777" w:rsidR="00806042" w:rsidRPr="001E17D0" w:rsidRDefault="00806042" w:rsidP="001E17D0">
      <w:pPr>
        <w:pStyle w:val="Listenabsatz"/>
        <w:numPr>
          <w:ilvl w:val="0"/>
          <w:numId w:val="52"/>
        </w:numPr>
        <w:rPr>
          <w:rFonts w:ascii="Calibri" w:hAnsi="Calibri" w:cs="Calibri"/>
        </w:rPr>
      </w:pPr>
      <w:r w:rsidRPr="001E17D0">
        <w:rPr>
          <w:rFonts w:ascii="Calibri" w:hAnsi="Calibri" w:cs="Calibri"/>
        </w:rPr>
        <w:t>Hinweispflicht</w:t>
      </w:r>
    </w:p>
    <w:p w14:paraId="17B5721E" w14:textId="77777777" w:rsidR="001B5AF1" w:rsidRPr="009E36B3" w:rsidRDefault="001B5AF1" w:rsidP="001B5AF1">
      <w:pPr>
        <w:pStyle w:val="berschrift1"/>
        <w:rPr>
          <w:rFonts w:eastAsia="Times New Roman"/>
        </w:rPr>
      </w:pPr>
      <w:r w:rsidRPr="009E36B3">
        <w:rPr>
          <w:rFonts w:eastAsia="Times New Roman"/>
        </w:rPr>
        <w:t>Art. 32 DSGVO – „Technische und organisatorische Maßnahmen“</w:t>
      </w:r>
    </w:p>
    <w:p w14:paraId="26E7A66B" w14:textId="77777777" w:rsidR="001B5AF1" w:rsidRPr="009E36B3" w:rsidRDefault="001B5AF1" w:rsidP="001B5AF1">
      <w:r w:rsidRPr="009E36B3">
        <w:t xml:space="preserve">Der Verantwortliche arbeitet gem. Art. 28 Abs. 1 DSGVO nur mit Auftragsverarbeitern, die hinreichend Garantien dafür bieten, dass geeignete technische und organisatorische Maßnahmen so durchgeführt werden, dass die Verarbeitung im Einklang mit den Anforderungen der DSGVO erfolgt und der Schutz der Rechte der Betroffenen gewährleistet ist. </w:t>
      </w:r>
    </w:p>
    <w:p w14:paraId="1FE80F38" w14:textId="77777777" w:rsidR="001B5AF1" w:rsidRPr="009E36B3" w:rsidRDefault="001B5AF1" w:rsidP="001B5AF1">
      <w:r w:rsidRPr="009E36B3">
        <w:t xml:space="preserve">Die Prüfung der Sicherheit der Verarbeitung nach </w:t>
      </w:r>
      <w:hyperlink r:id="rId15" w:history="1">
        <w:r w:rsidRPr="009E36B3">
          <w:t>Art 32 DSGVO</w:t>
        </w:r>
      </w:hyperlink>
      <w:r w:rsidRPr="009E36B3">
        <w:t xml:space="preserve"> berücksichtigt risikoorientiert folgende Punkte:</w:t>
      </w:r>
    </w:p>
    <w:p w14:paraId="249CA19A"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Pseudonymisierung;</w:t>
      </w:r>
    </w:p>
    <w:p w14:paraId="27F044A6"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Verschlüsselung;</w:t>
      </w:r>
    </w:p>
    <w:p w14:paraId="47865485"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Gewährleistung der Vertraulichkeit;</w:t>
      </w:r>
    </w:p>
    <w:p w14:paraId="07653F59"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Gewährleistung der Integrität;</w:t>
      </w:r>
    </w:p>
    <w:p w14:paraId="523BE251"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Gewährleistung der Verfügbarkeit;</w:t>
      </w:r>
    </w:p>
    <w:p w14:paraId="5E6624FA"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lastRenderedPageBreak/>
        <w:t>Gewährleistung der Belastbarkeit der Systeme;</w:t>
      </w:r>
    </w:p>
    <w:p w14:paraId="0FA565B6"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Verfahren zur Wiederherstellung der Verfügbarkeit personenbezogener Daten nach einem physischen oder technischen Zwischenfall;</w:t>
      </w:r>
    </w:p>
    <w:p w14:paraId="573BB741" w14:textId="77777777" w:rsidR="001B5AF1" w:rsidRPr="009E36B3" w:rsidRDefault="001B5AF1" w:rsidP="001B5AF1">
      <w:pPr>
        <w:pStyle w:val="Listenabsatz"/>
        <w:numPr>
          <w:ilvl w:val="0"/>
          <w:numId w:val="40"/>
        </w:numPr>
        <w:rPr>
          <w:rFonts w:asciiTheme="minorHAnsi" w:hAnsiTheme="minorHAnsi" w:cstheme="minorHAnsi"/>
        </w:rPr>
      </w:pPr>
      <w:r w:rsidRPr="009E36B3">
        <w:rPr>
          <w:rFonts w:asciiTheme="minorHAnsi" w:hAnsiTheme="minorHAnsi" w:cstheme="minorHAnsi"/>
        </w:rPr>
        <w:t>Verfahren regelmäßiger Überprüfung, Bewertung und Evaluierung der Wirksamkeit der technischen und organisatorischen Maßnahmen.</w:t>
      </w:r>
    </w:p>
    <w:p w14:paraId="28F22509" w14:textId="77777777" w:rsidR="00EC0AF5" w:rsidRPr="009E36B3" w:rsidRDefault="00EC0AF5" w:rsidP="001E17D0">
      <w:pPr>
        <w:pStyle w:val="berschrift2"/>
        <w:rPr>
          <w:rFonts w:eastAsia="Times New Roman"/>
        </w:rPr>
      </w:pPr>
      <w:r w:rsidRPr="009E36B3">
        <w:rPr>
          <w:rFonts w:eastAsia="Times New Roman"/>
        </w:rPr>
        <w:t>Pseudonymisierung</w:t>
      </w:r>
    </w:p>
    <w:p w14:paraId="6C839DBD" w14:textId="77777777" w:rsidR="00EC0AF5" w:rsidRPr="009E36B3" w:rsidRDefault="00EC0AF5" w:rsidP="003F75D7">
      <w:r w:rsidRPr="009E36B3">
        <w:t xml:space="preserve">Ziel ist es, Unbefugten eine Identifizierbarkeit von natürlichen Personen zu erschweren. Pseudonymisierung erfolgt dadurch, dass die personenbezogenen Daten ohne Hinzuziehung zusätzlicher Informationen keine Identifizierung der betroffenen Person ermöglichen. Hierbei werden Identifikationsmerkmale einer Person durch ein Kennzeichen ersetzt. Diese zusätzlichen Informationen werden dabei gesondert und sicher aufbewahrt. </w:t>
      </w:r>
    </w:p>
    <w:p w14:paraId="104742D7" w14:textId="77777777" w:rsidR="00EF0DC2" w:rsidRPr="009E36B3" w:rsidRDefault="00EF0DC2" w:rsidP="00986066">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9062"/>
      </w:tblGrid>
      <w:tr w:rsidR="00EC0AF5" w:rsidRPr="009E36B3" w14:paraId="754DD938" w14:textId="77777777" w:rsidTr="001E1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8DBEA3B" w14:textId="77777777" w:rsidR="00EC0AF5" w:rsidRPr="009E36B3" w:rsidRDefault="00EC0AF5" w:rsidP="001E17D0">
            <w:r w:rsidRPr="009E36B3">
              <w:t>Datenminimierung</w:t>
            </w:r>
          </w:p>
          <w:p w14:paraId="47B58EC8" w14:textId="77777777" w:rsidR="00EC0AF5" w:rsidRPr="009E36B3" w:rsidRDefault="00EC0AF5" w:rsidP="009841E8">
            <w:pPr>
              <w:rPr>
                <w:rFonts w:cstheme="minorHAnsi"/>
                <w:b w:val="0"/>
                <w:bCs w:val="0"/>
              </w:rPr>
            </w:pPr>
            <w:r w:rsidRPr="009E36B3">
              <w:rPr>
                <w:rFonts w:cstheme="minorHAnsi"/>
                <w:b w:val="0"/>
                <w:bCs w:val="0"/>
              </w:rPr>
              <w:t>Prüfen, ob die Zwecke der Datenverarbeitung auch bei Pseudonymisierung erreicht werden können:</w:t>
            </w:r>
          </w:p>
          <w:p w14:paraId="1B337516" w14:textId="77777777" w:rsidR="00EC0AF5" w:rsidRPr="009E36B3" w:rsidRDefault="00EC0AF5" w:rsidP="00EC0AF5">
            <w:pPr>
              <w:pStyle w:val="Listenabsatz"/>
              <w:numPr>
                <w:ilvl w:val="0"/>
                <w:numId w:val="32"/>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Produktivsystem</w:t>
            </w:r>
          </w:p>
          <w:p w14:paraId="201F8C16" w14:textId="77777777" w:rsidR="00EC0AF5" w:rsidRPr="009E36B3" w:rsidRDefault="00EC0AF5" w:rsidP="00EF0DC2">
            <w:pPr>
              <w:pStyle w:val="Listenabsatz"/>
              <w:numPr>
                <w:ilvl w:val="0"/>
                <w:numId w:val="32"/>
              </w:numPr>
              <w:spacing w:after="0" w:line="276" w:lineRule="auto"/>
              <w:jc w:val="left"/>
              <w:rPr>
                <w:rFonts w:cstheme="minorHAnsi"/>
                <w:b w:val="0"/>
                <w:bCs w:val="0"/>
              </w:rPr>
            </w:pPr>
            <w:r w:rsidRPr="009E36B3">
              <w:rPr>
                <w:rFonts w:asciiTheme="minorHAnsi" w:hAnsiTheme="minorHAnsi" w:cstheme="minorHAnsi"/>
                <w:b w:val="0"/>
                <w:bCs w:val="0"/>
              </w:rPr>
              <w:t>Testsystem</w:t>
            </w:r>
          </w:p>
        </w:tc>
      </w:tr>
    </w:tbl>
    <w:p w14:paraId="46932025" w14:textId="77777777" w:rsidR="00EC0AF5" w:rsidRPr="009E36B3" w:rsidRDefault="00EC0AF5" w:rsidP="00EC0AF5">
      <w:pPr>
        <w:spacing w:after="0" w:line="240" w:lineRule="auto"/>
        <w:rPr>
          <w:rFonts w:cstheme="minorHAnsi"/>
        </w:rPr>
      </w:pPr>
    </w:p>
    <w:p w14:paraId="15450D60" w14:textId="77777777" w:rsidR="00EC0AF5" w:rsidRPr="009E36B3" w:rsidRDefault="00EC0AF5" w:rsidP="001E17D0">
      <w:pPr>
        <w:pStyle w:val="berschrift2"/>
        <w:rPr>
          <w:rFonts w:eastAsia="Times New Roman"/>
        </w:rPr>
      </w:pPr>
      <w:r w:rsidRPr="009E36B3">
        <w:rPr>
          <w:rFonts w:eastAsia="Times New Roman"/>
        </w:rPr>
        <w:t>Verschlüsselung</w:t>
      </w:r>
    </w:p>
    <w:p w14:paraId="151EDEDD" w14:textId="77777777" w:rsidR="00EC0AF5" w:rsidRPr="009E36B3" w:rsidRDefault="00EC0AF5" w:rsidP="00EC0AF5">
      <w:pPr>
        <w:spacing w:after="0"/>
        <w:rPr>
          <w:rFonts w:cstheme="minorHAnsi"/>
        </w:rPr>
      </w:pPr>
      <w:r w:rsidRPr="009E36B3">
        <w:rPr>
          <w:rFonts w:cstheme="minorHAnsi"/>
        </w:rPr>
        <w:t>Verschlüsselung bietet Schutz vor Veränderungen und unbefugter Offenlegung oder unbefugtem Zugang zu den Daten. Das eingesetzte Verschlüsselungsverfahren muss dem Stand der Technik entsprechen.</w:t>
      </w:r>
      <w:r w:rsidR="00EF0DC2" w:rsidRPr="009E36B3">
        <w:rPr>
          <w:rFonts w:cstheme="minorHAnsi"/>
        </w:rPr>
        <w:t xml:space="preserve"> </w:t>
      </w:r>
    </w:p>
    <w:p w14:paraId="5C588698" w14:textId="77777777" w:rsidR="00EF0DC2" w:rsidRPr="009E36B3" w:rsidRDefault="00EF0DC2" w:rsidP="00986066">
      <w:pPr>
        <w:rPr>
          <w:rStyle w:val="Fett"/>
          <w:b w:val="0"/>
          <w:bCs w:val="0"/>
        </w:rPr>
      </w:pPr>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2972"/>
        <w:gridCol w:w="6090"/>
      </w:tblGrid>
      <w:tr w:rsidR="00EF0DC2" w:rsidRPr="009E36B3" w14:paraId="2836F28F" w14:textId="77777777" w:rsidTr="001E1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306BE8" w14:textId="77777777" w:rsidR="00EF0DC2" w:rsidRPr="009E36B3" w:rsidRDefault="00EF0DC2" w:rsidP="001E17D0">
            <w:r w:rsidRPr="009E36B3">
              <w:t xml:space="preserve">Schriftliche Regelungen für die Verschlüsselung </w:t>
            </w:r>
          </w:p>
        </w:tc>
        <w:tc>
          <w:tcPr>
            <w:tcW w:w="6090" w:type="dxa"/>
          </w:tcPr>
          <w:p w14:paraId="1BA87255" w14:textId="77777777" w:rsidR="00EF0DC2" w:rsidRPr="009E36B3" w:rsidRDefault="00EF0DC2" w:rsidP="009841E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EC0AF5" w:rsidRPr="009E36B3" w14:paraId="3E5F5A08" w14:textId="77777777" w:rsidTr="001E1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F041CF5" w14:textId="77777777" w:rsidR="00EC0AF5" w:rsidRPr="009E36B3" w:rsidRDefault="00EC0AF5" w:rsidP="001E17D0">
            <w:r w:rsidRPr="009E36B3">
              <w:t>Verschlüsselung von Datenträgern</w:t>
            </w:r>
          </w:p>
          <w:p w14:paraId="3BD7C802" w14:textId="77777777" w:rsidR="00EC0AF5" w:rsidRPr="009E36B3" w:rsidRDefault="00EC0AF5" w:rsidP="00EC0AF5">
            <w:pPr>
              <w:pStyle w:val="Listenabsatz"/>
              <w:numPr>
                <w:ilvl w:val="0"/>
                <w:numId w:val="25"/>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Vertrauliche Datenträger</w:t>
            </w:r>
          </w:p>
          <w:p w14:paraId="6020C8DF" w14:textId="77777777" w:rsidR="00EC0AF5" w:rsidRPr="009E36B3" w:rsidRDefault="00EC0AF5" w:rsidP="00EC0AF5">
            <w:pPr>
              <w:pStyle w:val="Listenabsatz"/>
              <w:numPr>
                <w:ilvl w:val="0"/>
                <w:numId w:val="25"/>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Laptopfestplatten</w:t>
            </w:r>
          </w:p>
          <w:p w14:paraId="64C6EC2D" w14:textId="77777777" w:rsidR="00EC0AF5" w:rsidRPr="009E36B3" w:rsidRDefault="00EC0AF5" w:rsidP="00EF0DC2">
            <w:pPr>
              <w:pStyle w:val="Listenabsatz"/>
              <w:numPr>
                <w:ilvl w:val="0"/>
                <w:numId w:val="25"/>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Mobile Datenträger</w:t>
            </w:r>
          </w:p>
        </w:tc>
      </w:tr>
      <w:tr w:rsidR="00EC0AF5" w:rsidRPr="009E36B3" w14:paraId="0A0BD88B" w14:textId="77777777" w:rsidTr="001E17D0">
        <w:tc>
          <w:tcPr>
            <w:cnfStyle w:val="001000000000" w:firstRow="0" w:lastRow="0" w:firstColumn="1" w:lastColumn="0" w:oddVBand="0" w:evenVBand="0" w:oddHBand="0" w:evenHBand="0" w:firstRowFirstColumn="0" w:firstRowLastColumn="0" w:lastRowFirstColumn="0" w:lastRowLastColumn="0"/>
            <w:tcW w:w="9062" w:type="dxa"/>
            <w:gridSpan w:val="2"/>
          </w:tcPr>
          <w:p w14:paraId="6B0DBD05" w14:textId="77777777" w:rsidR="00EC0AF5" w:rsidRPr="009E36B3" w:rsidRDefault="00EC0AF5" w:rsidP="001E17D0">
            <w:r w:rsidRPr="009E36B3">
              <w:t>Verschlüsselte Speicherung von Daten</w:t>
            </w:r>
          </w:p>
          <w:p w14:paraId="09195A09" w14:textId="77777777" w:rsidR="00EC0AF5" w:rsidRPr="009E36B3" w:rsidRDefault="00EC0AF5" w:rsidP="00EC0AF5">
            <w:pPr>
              <w:pStyle w:val="Listenabsatz"/>
              <w:numPr>
                <w:ilvl w:val="0"/>
                <w:numId w:val="26"/>
              </w:numPr>
              <w:spacing w:after="0"/>
              <w:jc w:val="left"/>
              <w:rPr>
                <w:rFonts w:asciiTheme="minorHAnsi" w:hAnsiTheme="minorHAnsi" w:cstheme="minorHAnsi"/>
                <w:b w:val="0"/>
                <w:bCs w:val="0"/>
              </w:rPr>
            </w:pPr>
            <w:r w:rsidRPr="009E36B3">
              <w:rPr>
                <w:rFonts w:asciiTheme="minorHAnsi" w:hAnsiTheme="minorHAnsi" w:cstheme="minorHAnsi"/>
                <w:b w:val="0"/>
                <w:bCs w:val="0"/>
              </w:rPr>
              <w:t>Verwendete Schlüsselalgorithmen</w:t>
            </w:r>
          </w:p>
          <w:p w14:paraId="2C9FD06E" w14:textId="77777777" w:rsidR="00EC0AF5" w:rsidRPr="009E36B3" w:rsidRDefault="00EC0AF5" w:rsidP="00EF0DC2">
            <w:pPr>
              <w:pStyle w:val="Listenabsatz"/>
              <w:numPr>
                <w:ilvl w:val="0"/>
                <w:numId w:val="26"/>
              </w:numPr>
              <w:spacing w:after="0"/>
              <w:jc w:val="left"/>
              <w:rPr>
                <w:rFonts w:asciiTheme="minorHAnsi" w:hAnsiTheme="minorHAnsi" w:cstheme="minorHAnsi"/>
                <w:b w:val="0"/>
                <w:bCs w:val="0"/>
              </w:rPr>
            </w:pPr>
            <w:r w:rsidRPr="009E36B3">
              <w:rPr>
                <w:rFonts w:asciiTheme="minorHAnsi" w:hAnsiTheme="minorHAnsi" w:cstheme="minorHAnsi"/>
                <w:b w:val="0"/>
                <w:bCs w:val="0"/>
              </w:rPr>
              <w:t>Verwendete Hash-Funktionen</w:t>
            </w:r>
          </w:p>
        </w:tc>
      </w:tr>
      <w:tr w:rsidR="00EC0AF5" w:rsidRPr="009E36B3" w14:paraId="2E7DBAD6" w14:textId="77777777" w:rsidTr="001E1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37EF20A" w14:textId="77777777" w:rsidR="00EC0AF5" w:rsidRPr="009E36B3" w:rsidRDefault="00EC0AF5" w:rsidP="001E17D0">
            <w:r w:rsidRPr="009E36B3">
              <w:t>Verschlüsselung bei der Übermittlung</w:t>
            </w:r>
          </w:p>
          <w:p w14:paraId="38181D2F" w14:textId="77777777" w:rsidR="00EC0AF5" w:rsidRPr="009E36B3" w:rsidRDefault="00EC0AF5" w:rsidP="00EC0AF5">
            <w:pPr>
              <w:pStyle w:val="Listenabsatz"/>
              <w:numPr>
                <w:ilvl w:val="0"/>
                <w:numId w:val="27"/>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Citrix-Verbindung (128 Bit ve</w:t>
            </w:r>
            <w:r w:rsidR="00EF0DC2" w:rsidRPr="009E36B3">
              <w:rPr>
                <w:rFonts w:asciiTheme="minorHAnsi" w:hAnsiTheme="minorHAnsi" w:cstheme="minorHAnsi"/>
                <w:b w:val="0"/>
                <w:bCs w:val="0"/>
              </w:rPr>
              <w:t>r</w:t>
            </w:r>
            <w:r w:rsidRPr="009E36B3">
              <w:rPr>
                <w:rFonts w:asciiTheme="minorHAnsi" w:hAnsiTheme="minorHAnsi" w:cstheme="minorHAnsi"/>
                <w:b w:val="0"/>
                <w:bCs w:val="0"/>
              </w:rPr>
              <w:t>schlüsselt)</w:t>
            </w:r>
          </w:p>
          <w:p w14:paraId="10246CB8" w14:textId="77777777" w:rsidR="00EC0AF5" w:rsidRPr="009E36B3" w:rsidRDefault="00EC0AF5" w:rsidP="00EC0AF5">
            <w:pPr>
              <w:pStyle w:val="Listenabsatz"/>
              <w:numPr>
                <w:ilvl w:val="0"/>
                <w:numId w:val="27"/>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VPN-Verbindung (IP-Sec)</w:t>
            </w:r>
          </w:p>
          <w:p w14:paraId="606B7DBF" w14:textId="77777777" w:rsidR="00EC0AF5" w:rsidRPr="009E36B3" w:rsidRDefault="00EC0AF5" w:rsidP="00EC0AF5">
            <w:pPr>
              <w:pStyle w:val="Listenabsatz"/>
              <w:numPr>
                <w:ilvl w:val="0"/>
                <w:numId w:val="27"/>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lastRenderedPageBreak/>
              <w:t>E-Mail Versand mit verschlüsselten ZIP-Dateien</w:t>
            </w:r>
          </w:p>
          <w:p w14:paraId="16C3FD5A" w14:textId="77777777" w:rsidR="00EC0AF5" w:rsidRPr="009E36B3" w:rsidRDefault="00EC0AF5" w:rsidP="00EC0AF5">
            <w:pPr>
              <w:pStyle w:val="Listenabsatz"/>
              <w:numPr>
                <w:ilvl w:val="0"/>
                <w:numId w:val="27"/>
              </w:numPr>
              <w:spacing w:after="0" w:line="276" w:lineRule="auto"/>
              <w:jc w:val="left"/>
              <w:rPr>
                <w:rFonts w:asciiTheme="minorHAnsi" w:hAnsiTheme="minorHAnsi" w:cstheme="minorHAnsi"/>
                <w:b w:val="0"/>
                <w:bCs w:val="0"/>
              </w:rPr>
            </w:pPr>
            <w:r w:rsidRPr="009E36B3">
              <w:rPr>
                <w:rFonts w:asciiTheme="minorHAnsi" w:hAnsiTheme="minorHAnsi" w:cstheme="minorHAnsi"/>
                <w:b w:val="0"/>
                <w:bCs w:val="0"/>
              </w:rPr>
              <w:t>Datenaustausch über https-Verbindung</w:t>
            </w:r>
          </w:p>
          <w:p w14:paraId="77DB2DEC" w14:textId="77777777" w:rsidR="00EC0AF5" w:rsidRPr="009E36B3" w:rsidRDefault="00EC0AF5" w:rsidP="00EF0DC2">
            <w:pPr>
              <w:pStyle w:val="Listenabsatz"/>
              <w:numPr>
                <w:ilvl w:val="0"/>
                <w:numId w:val="27"/>
              </w:numPr>
              <w:spacing w:after="0"/>
              <w:jc w:val="left"/>
              <w:rPr>
                <w:rFonts w:asciiTheme="minorHAnsi" w:hAnsiTheme="minorHAnsi" w:cstheme="minorHAnsi"/>
                <w:b w:val="0"/>
                <w:bCs w:val="0"/>
              </w:rPr>
            </w:pPr>
            <w:r w:rsidRPr="009E36B3">
              <w:rPr>
                <w:rFonts w:asciiTheme="minorHAnsi" w:hAnsiTheme="minorHAnsi" w:cstheme="minorHAnsi"/>
                <w:b w:val="0"/>
                <w:bCs w:val="0"/>
              </w:rPr>
              <w:t>Verschlüsselung von Netzwerken</w:t>
            </w:r>
          </w:p>
        </w:tc>
      </w:tr>
      <w:tr w:rsidR="00EF0DC2" w:rsidRPr="009E36B3" w14:paraId="172402BA" w14:textId="77777777" w:rsidTr="001E17D0">
        <w:tc>
          <w:tcPr>
            <w:cnfStyle w:val="001000000000" w:firstRow="0" w:lastRow="0" w:firstColumn="1" w:lastColumn="0" w:oddVBand="0" w:evenVBand="0" w:oddHBand="0" w:evenHBand="0" w:firstRowFirstColumn="0" w:firstRowLastColumn="0" w:lastRowFirstColumn="0" w:lastRowLastColumn="0"/>
            <w:tcW w:w="2972" w:type="dxa"/>
          </w:tcPr>
          <w:p w14:paraId="28756036" w14:textId="77777777" w:rsidR="00EF0DC2" w:rsidRPr="009E36B3" w:rsidRDefault="00EF0DC2" w:rsidP="001E17D0">
            <w:r w:rsidRPr="009E36B3">
              <w:lastRenderedPageBreak/>
              <w:t>Zentrale Schlüsselverwaltung</w:t>
            </w:r>
          </w:p>
        </w:tc>
        <w:tc>
          <w:tcPr>
            <w:tcW w:w="6090" w:type="dxa"/>
          </w:tcPr>
          <w:p w14:paraId="39F8C17F" w14:textId="77777777" w:rsidR="00EF0DC2" w:rsidRPr="009E36B3" w:rsidRDefault="00EF0DC2" w:rsidP="009841E8">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F0DC2" w:rsidRPr="009E36B3" w14:paraId="6E0A309E" w14:textId="77777777" w:rsidTr="001E1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894806" w14:textId="77777777" w:rsidR="00EF0DC2" w:rsidRPr="009E36B3" w:rsidRDefault="00EF0DC2" w:rsidP="001E17D0">
            <w:r w:rsidRPr="009E36B3">
              <w:t>Sonstiges</w:t>
            </w:r>
          </w:p>
        </w:tc>
        <w:tc>
          <w:tcPr>
            <w:tcW w:w="6090" w:type="dxa"/>
          </w:tcPr>
          <w:p w14:paraId="3C9CFFB2" w14:textId="77777777" w:rsidR="00EF0DC2" w:rsidRPr="009E36B3" w:rsidRDefault="00EF0DC2" w:rsidP="00EF0D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F81F40" w14:textId="77777777" w:rsidR="001E17D0" w:rsidRDefault="001E17D0" w:rsidP="001E17D0"/>
    <w:p w14:paraId="24D3ABD9" w14:textId="77777777" w:rsidR="00EC0AF5" w:rsidRPr="009E36B3" w:rsidRDefault="00EC0AF5" w:rsidP="001E17D0">
      <w:pPr>
        <w:pStyle w:val="berschrift2"/>
      </w:pPr>
      <w:r w:rsidRPr="009E36B3">
        <w:t>Vertraulichkeit</w:t>
      </w:r>
    </w:p>
    <w:p w14:paraId="67747640" w14:textId="77777777" w:rsidR="00EC0AF5" w:rsidRPr="009E36B3" w:rsidRDefault="00EC0AF5" w:rsidP="00EF0DC2">
      <w:r w:rsidRPr="009E36B3">
        <w:t xml:space="preserve">Ziel ist </w:t>
      </w:r>
      <w:r w:rsidR="00EF0DC2" w:rsidRPr="009E36B3">
        <w:t xml:space="preserve">es, </w:t>
      </w:r>
      <w:r w:rsidRPr="009E36B3">
        <w:t xml:space="preserve">einen sicheren Schutz vor Zugriffen unbefugter Personen auf Datenverarbeitungsanlagen und Verfahren zu gewährleisten. </w:t>
      </w:r>
    </w:p>
    <w:p w14:paraId="79E96DF5" w14:textId="77777777" w:rsidR="00EC0AF5" w:rsidRPr="009E36B3" w:rsidRDefault="00EF0DC2" w:rsidP="009E36B3">
      <w:pPr>
        <w:rPr>
          <w:rStyle w:val="Fett"/>
        </w:rPr>
      </w:pPr>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2830"/>
        <w:gridCol w:w="6232"/>
      </w:tblGrid>
      <w:tr w:rsidR="00EC0AF5" w:rsidRPr="009E36B3" w14:paraId="5CC0BE22" w14:textId="77777777" w:rsidTr="006E0F1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gridSpan w:val="2"/>
          </w:tcPr>
          <w:p w14:paraId="0B2C41C0" w14:textId="77777777" w:rsidR="00EC0AF5" w:rsidRPr="009E36B3" w:rsidRDefault="00EC0AF5" w:rsidP="009841E8">
            <w:pPr>
              <w:rPr>
                <w:rFonts w:asciiTheme="minorHAnsi" w:hAnsiTheme="minorHAnsi" w:cstheme="minorHAnsi"/>
                <w:b w:val="0"/>
                <w:bCs w:val="0"/>
              </w:rPr>
            </w:pPr>
            <w:r w:rsidRPr="009E36B3">
              <w:t xml:space="preserve">Zutrittskontrolle </w:t>
            </w:r>
            <w:r w:rsidR="00A007AD">
              <w:rPr>
                <w:rFonts w:asciiTheme="minorHAnsi" w:hAnsiTheme="minorHAnsi" w:cstheme="minorHAnsi"/>
                <w:b w:val="0"/>
                <w:bCs w:val="0"/>
              </w:rPr>
              <w:br/>
            </w:r>
            <w:r w:rsidRPr="009E36B3">
              <w:rPr>
                <w:rFonts w:asciiTheme="minorHAnsi" w:hAnsiTheme="minorHAnsi" w:cstheme="minorHAnsi"/>
                <w:b w:val="0"/>
                <w:bCs w:val="0"/>
              </w:rPr>
              <w:t>z.</w:t>
            </w:r>
            <w:r w:rsidR="00EF0DC2" w:rsidRPr="009E36B3">
              <w:rPr>
                <w:rFonts w:asciiTheme="minorHAnsi" w:hAnsiTheme="minorHAnsi" w:cstheme="minorHAnsi"/>
                <w:b w:val="0"/>
                <w:bCs w:val="0"/>
              </w:rPr>
              <w:t> </w:t>
            </w:r>
            <w:r w:rsidRPr="009E36B3">
              <w:rPr>
                <w:rFonts w:asciiTheme="minorHAnsi" w:hAnsiTheme="minorHAnsi" w:cstheme="minorHAnsi"/>
                <w:b w:val="0"/>
                <w:bCs w:val="0"/>
              </w:rPr>
              <w:t>B</w:t>
            </w:r>
            <w:r w:rsidR="00EF0DC2" w:rsidRPr="009E36B3">
              <w:rPr>
                <w:rFonts w:asciiTheme="minorHAnsi" w:hAnsiTheme="minorHAnsi" w:cstheme="minorHAnsi"/>
                <w:b w:val="0"/>
                <w:bCs w:val="0"/>
              </w:rPr>
              <w:t>.</w:t>
            </w:r>
            <w:r w:rsidRPr="009E36B3">
              <w:rPr>
                <w:rFonts w:asciiTheme="minorHAnsi" w:hAnsiTheme="minorHAnsi" w:cstheme="minorHAnsi"/>
                <w:b w:val="0"/>
                <w:bCs w:val="0"/>
              </w:rPr>
              <w:t>:</w:t>
            </w:r>
          </w:p>
          <w:p w14:paraId="3BE30C09"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Berechtigungsausweise</w:t>
            </w:r>
          </w:p>
          <w:p w14:paraId="10519255"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Elektronische Zutrittscodekarten/Zutrittstransponder</w:t>
            </w:r>
          </w:p>
          <w:p w14:paraId="24679149"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Zutrittsberechtigungskonzept</w:t>
            </w:r>
          </w:p>
          <w:p w14:paraId="343D5F28"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Videoüberwachung</w:t>
            </w:r>
          </w:p>
          <w:p w14:paraId="31785FDE"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Alarmanlage</w:t>
            </w:r>
          </w:p>
          <w:p w14:paraId="7202956C"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Schlüsselregelung</w:t>
            </w:r>
          </w:p>
          <w:p w14:paraId="682B3EE7"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Begleitung von Besucherzutritten durch eigene Mitarbeiter</w:t>
            </w:r>
          </w:p>
          <w:p w14:paraId="5E1908B2"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Anwesenheitsaufzeichnungen von Besucherzutritten</w:t>
            </w:r>
          </w:p>
          <w:p w14:paraId="016F7A45"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Abgestufte Sicherheitsbereiche und kontrollierter Zutritt</w:t>
            </w:r>
          </w:p>
          <w:p w14:paraId="2CB2683C"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Gesondert gesicherter Zutritt zum Rechenzentrum</w:t>
            </w:r>
          </w:p>
          <w:p w14:paraId="53557DFE" w14:textId="77777777" w:rsidR="00EC0AF5" w:rsidRPr="009E36B3" w:rsidRDefault="00EC0AF5" w:rsidP="00EC0AF5">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Aufbewahrung der Server in verschlossenen Räumen</w:t>
            </w:r>
          </w:p>
          <w:p w14:paraId="11CF6775" w14:textId="77777777" w:rsidR="00EC0AF5" w:rsidRPr="009E36B3" w:rsidRDefault="00EC0AF5" w:rsidP="00EF0DC2">
            <w:pPr>
              <w:pStyle w:val="Listenabsatz"/>
              <w:numPr>
                <w:ilvl w:val="0"/>
                <w:numId w:val="33"/>
              </w:numPr>
              <w:spacing w:after="0"/>
              <w:jc w:val="left"/>
              <w:rPr>
                <w:rFonts w:asciiTheme="minorHAnsi" w:hAnsiTheme="minorHAnsi" w:cstheme="minorHAnsi"/>
                <w:b w:val="0"/>
                <w:bCs w:val="0"/>
              </w:rPr>
            </w:pPr>
            <w:r w:rsidRPr="009E36B3">
              <w:rPr>
                <w:rFonts w:asciiTheme="minorHAnsi" w:hAnsiTheme="minorHAnsi" w:cstheme="minorHAnsi"/>
                <w:b w:val="0"/>
                <w:bCs w:val="0"/>
              </w:rPr>
              <w:t>Aufbewahrung der Datenträger unter Verschluss bzw. abgeschlossenen Räumen</w:t>
            </w:r>
          </w:p>
        </w:tc>
      </w:tr>
      <w:tr w:rsidR="00EC0AF5" w:rsidRPr="009E36B3" w14:paraId="753DCAA5" w14:textId="77777777" w:rsidTr="006E0F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gridSpan w:val="2"/>
          </w:tcPr>
          <w:p w14:paraId="694AF4E4" w14:textId="0F3C38FD" w:rsidR="00EC0AF5" w:rsidRPr="009E36B3" w:rsidRDefault="00EC0AF5" w:rsidP="009841E8">
            <w:pPr>
              <w:rPr>
                <w:rFonts w:asciiTheme="minorHAnsi" w:hAnsiTheme="minorHAnsi" w:cstheme="minorHAnsi"/>
                <w:b w:val="0"/>
                <w:bCs w:val="0"/>
              </w:rPr>
            </w:pPr>
            <w:r w:rsidRPr="009E36B3">
              <w:t xml:space="preserve">Zugangskontrolle </w:t>
            </w:r>
            <w:r w:rsidR="00A007AD">
              <w:rPr>
                <w:rFonts w:asciiTheme="minorHAnsi" w:hAnsiTheme="minorHAnsi" w:cstheme="minorHAnsi"/>
                <w:b w:val="0"/>
                <w:bCs w:val="0"/>
              </w:rPr>
              <w:br/>
            </w:r>
            <w:r w:rsidRPr="009E36B3">
              <w:rPr>
                <w:rFonts w:asciiTheme="minorHAnsi" w:hAnsiTheme="minorHAnsi" w:cstheme="minorHAnsi"/>
                <w:b w:val="0"/>
                <w:bCs w:val="0"/>
              </w:rPr>
              <w:t>z.B</w:t>
            </w:r>
            <w:r w:rsidR="00F21E64">
              <w:rPr>
                <w:rFonts w:asciiTheme="minorHAnsi" w:hAnsiTheme="minorHAnsi" w:cstheme="minorHAnsi"/>
                <w:b w:val="0"/>
                <w:bCs w:val="0"/>
              </w:rPr>
              <w:t>.</w:t>
            </w:r>
            <w:r w:rsidRPr="009E36B3">
              <w:rPr>
                <w:rFonts w:asciiTheme="minorHAnsi" w:hAnsiTheme="minorHAnsi" w:cstheme="minorHAnsi"/>
                <w:b w:val="0"/>
                <w:bCs w:val="0"/>
              </w:rPr>
              <w:t>:</w:t>
            </w:r>
          </w:p>
          <w:p w14:paraId="7BA1C729"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Verschluss von Datenverarbeitungsanlagen</w:t>
            </w:r>
          </w:p>
          <w:p w14:paraId="08626529"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Passwortsicherung von Bildschirmarbeitsplätzen</w:t>
            </w:r>
          </w:p>
          <w:p w14:paraId="41CF93B6"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Funktionelle und/oder zeitlich limitierte Vergabe von Benutzerberechtigungen</w:t>
            </w:r>
          </w:p>
          <w:p w14:paraId="53628156"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Verwendung von individuellen Passwörtern</w:t>
            </w:r>
          </w:p>
          <w:p w14:paraId="0508A061"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Automatisierte Sperrung von Accounts nach mehrfacher Fehleingabe von Passwörtern</w:t>
            </w:r>
          </w:p>
          <w:p w14:paraId="36FD5E70"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Automatische passwortgesicherte Sperrung des Bildschirms nach Inaktivität (Bildschirmschoner)</w:t>
            </w:r>
          </w:p>
          <w:p w14:paraId="311CC72E"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proofErr w:type="spellStart"/>
            <w:r w:rsidRPr="009E36B3">
              <w:rPr>
                <w:rFonts w:asciiTheme="minorHAnsi" w:hAnsiTheme="minorHAnsi" w:cstheme="minorHAnsi"/>
                <w:b w:val="0"/>
                <w:bCs w:val="0"/>
              </w:rPr>
              <w:t>Passwortpolicy</w:t>
            </w:r>
            <w:proofErr w:type="spellEnd"/>
            <w:r w:rsidRPr="009E36B3">
              <w:rPr>
                <w:rFonts w:asciiTheme="minorHAnsi" w:hAnsiTheme="minorHAnsi" w:cstheme="minorHAnsi"/>
                <w:b w:val="0"/>
                <w:bCs w:val="0"/>
              </w:rPr>
              <w:t xml:space="preserve"> mit Mindestvorgaben zur Passwortkomplexität</w:t>
            </w:r>
          </w:p>
          <w:p w14:paraId="3811F70B"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Prozess zur Rechtevergabe bei Neueintritt von Mitarbeitern</w:t>
            </w:r>
          </w:p>
          <w:p w14:paraId="243F37D7"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Prozess zum Rechteentzug bei Abteilungswechsel von Mitarbeitern</w:t>
            </w:r>
          </w:p>
          <w:p w14:paraId="284DFA97"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Prozess zum Rechteentzug bei Austritt von Mitarbeitern</w:t>
            </w:r>
          </w:p>
          <w:p w14:paraId="52933145" w14:textId="77777777" w:rsidR="00EC0AF5" w:rsidRPr="009E36B3" w:rsidRDefault="00EC0AF5" w:rsidP="00EC0AF5">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Verpflichtung zur Vertraulichkeit</w:t>
            </w:r>
          </w:p>
          <w:p w14:paraId="73D609AB" w14:textId="77777777" w:rsidR="00EC0AF5" w:rsidRPr="009E36B3" w:rsidRDefault="00EC0AF5" w:rsidP="00EF0DC2">
            <w:pPr>
              <w:pStyle w:val="Listenabsatz"/>
              <w:numPr>
                <w:ilvl w:val="0"/>
                <w:numId w:val="28"/>
              </w:numPr>
              <w:spacing w:after="0"/>
              <w:jc w:val="left"/>
              <w:rPr>
                <w:rFonts w:asciiTheme="minorHAnsi" w:hAnsiTheme="minorHAnsi" w:cstheme="minorHAnsi"/>
                <w:b w:val="0"/>
                <w:bCs w:val="0"/>
              </w:rPr>
            </w:pPr>
            <w:r w:rsidRPr="009E36B3">
              <w:rPr>
                <w:rFonts w:asciiTheme="minorHAnsi" w:hAnsiTheme="minorHAnsi" w:cstheme="minorHAnsi"/>
                <w:b w:val="0"/>
                <w:bCs w:val="0"/>
              </w:rPr>
              <w:t>Protokollierung und Auswertung der Systembenutzung</w:t>
            </w:r>
          </w:p>
        </w:tc>
      </w:tr>
      <w:tr w:rsidR="00EC0AF5" w:rsidRPr="009E36B3" w14:paraId="60F96F25" w14:textId="77777777" w:rsidTr="006E0F18">
        <w:trPr>
          <w:trHeight w:val="567"/>
        </w:trPr>
        <w:tc>
          <w:tcPr>
            <w:cnfStyle w:val="001000000000" w:firstRow="0" w:lastRow="0" w:firstColumn="1" w:lastColumn="0" w:oddVBand="0" w:evenVBand="0" w:oddHBand="0" w:evenHBand="0" w:firstRowFirstColumn="0" w:firstRowLastColumn="0" w:lastRowFirstColumn="0" w:lastRowLastColumn="0"/>
            <w:tcW w:w="9062" w:type="dxa"/>
            <w:gridSpan w:val="2"/>
          </w:tcPr>
          <w:p w14:paraId="5E9420F0" w14:textId="1462F444" w:rsidR="00EC0AF5" w:rsidRPr="009E36B3" w:rsidRDefault="00EC0AF5" w:rsidP="009841E8">
            <w:pPr>
              <w:rPr>
                <w:rFonts w:asciiTheme="minorHAnsi" w:hAnsiTheme="minorHAnsi" w:cstheme="minorHAnsi"/>
                <w:b w:val="0"/>
                <w:bCs w:val="0"/>
              </w:rPr>
            </w:pPr>
            <w:r w:rsidRPr="009E36B3">
              <w:lastRenderedPageBreak/>
              <w:t>Zugriffskontrolle</w:t>
            </w:r>
            <w:r w:rsidR="00A007AD">
              <w:rPr>
                <w:rFonts w:asciiTheme="minorHAnsi" w:hAnsiTheme="minorHAnsi" w:cstheme="minorHAnsi"/>
                <w:b w:val="0"/>
                <w:bCs w:val="0"/>
              </w:rPr>
              <w:br/>
            </w:r>
            <w:r w:rsidRPr="009E36B3">
              <w:rPr>
                <w:rFonts w:asciiTheme="minorHAnsi" w:hAnsiTheme="minorHAnsi" w:cstheme="minorHAnsi"/>
                <w:b w:val="0"/>
                <w:bCs w:val="0"/>
              </w:rPr>
              <w:t>z.B</w:t>
            </w:r>
            <w:r w:rsidR="00F21E64">
              <w:rPr>
                <w:rFonts w:asciiTheme="minorHAnsi" w:hAnsiTheme="minorHAnsi" w:cstheme="minorHAnsi"/>
                <w:b w:val="0"/>
                <w:bCs w:val="0"/>
              </w:rPr>
              <w:t>.</w:t>
            </w:r>
            <w:r w:rsidRPr="009E36B3">
              <w:rPr>
                <w:rFonts w:asciiTheme="minorHAnsi" w:hAnsiTheme="minorHAnsi" w:cstheme="minorHAnsi"/>
                <w:b w:val="0"/>
                <w:bCs w:val="0"/>
              </w:rPr>
              <w:t>:</w:t>
            </w:r>
          </w:p>
          <w:p w14:paraId="73C080E9"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Festlegung der Zugriffsberechtigung, Berechtigungskonzept</w:t>
            </w:r>
          </w:p>
          <w:p w14:paraId="3B1E4FCC"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Regelung zur Wiederherstellung von Daten aus Backups</w:t>
            </w:r>
          </w:p>
          <w:p w14:paraId="14E82758"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Regelmäßige Überprüfung von Berechtigungen</w:t>
            </w:r>
          </w:p>
          <w:p w14:paraId="293A1377"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Beschränkung der freien und unkontrollierten Abfragemöglichkeit von Datenbanken</w:t>
            </w:r>
          </w:p>
          <w:p w14:paraId="3409946C"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Regelmäßige Auswertung von Protokollen (Logfiles)</w:t>
            </w:r>
          </w:p>
          <w:p w14:paraId="6E8FC50E"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Teilzugriffsmöglichkeiten auf Datenbestände und Funktionen (Read, Write, Execute)</w:t>
            </w:r>
          </w:p>
          <w:p w14:paraId="1C87916A" w14:textId="77777777" w:rsidR="00EC0AF5" w:rsidRPr="009E36B3" w:rsidRDefault="00EC0AF5" w:rsidP="00EC0AF5">
            <w:pPr>
              <w:pStyle w:val="Listenabsatz"/>
              <w:numPr>
                <w:ilvl w:val="0"/>
                <w:numId w:val="29"/>
              </w:numPr>
              <w:spacing w:after="0"/>
              <w:jc w:val="left"/>
              <w:rPr>
                <w:rFonts w:asciiTheme="minorHAnsi" w:hAnsiTheme="minorHAnsi" w:cstheme="minorHAnsi"/>
                <w:b w:val="0"/>
                <w:bCs w:val="0"/>
              </w:rPr>
            </w:pPr>
            <w:r w:rsidRPr="009E36B3">
              <w:rPr>
                <w:rFonts w:asciiTheme="minorHAnsi" w:hAnsiTheme="minorHAnsi" w:cstheme="minorHAnsi"/>
                <w:b w:val="0"/>
                <w:bCs w:val="0"/>
              </w:rPr>
              <w:t>Protokollierung von Dateizugriffen und -löschungen</w:t>
            </w:r>
          </w:p>
          <w:p w14:paraId="17E25592" w14:textId="77777777" w:rsidR="00EC0AF5" w:rsidRPr="009E36B3" w:rsidRDefault="00EC0AF5" w:rsidP="00EF0DC2">
            <w:pPr>
              <w:pStyle w:val="Listenabsatz"/>
              <w:numPr>
                <w:ilvl w:val="0"/>
                <w:numId w:val="30"/>
              </w:numPr>
              <w:spacing w:after="0"/>
              <w:jc w:val="left"/>
              <w:rPr>
                <w:rFonts w:asciiTheme="minorHAnsi" w:hAnsiTheme="minorHAnsi" w:cstheme="minorHAnsi"/>
                <w:b w:val="0"/>
                <w:bCs w:val="0"/>
              </w:rPr>
            </w:pPr>
            <w:r w:rsidRPr="009E36B3">
              <w:rPr>
                <w:rFonts w:asciiTheme="minorHAnsi" w:hAnsiTheme="minorHAnsi" w:cstheme="minorHAnsi"/>
                <w:b w:val="0"/>
                <w:bCs w:val="0"/>
              </w:rPr>
              <w:t>Sicherheitssysteme (z.B. Virenscanner, Firewalls, SPAM-Filter)</w:t>
            </w:r>
          </w:p>
        </w:tc>
      </w:tr>
      <w:tr w:rsidR="00EC0AF5" w:rsidRPr="009E36B3" w14:paraId="516431B8" w14:textId="77777777" w:rsidTr="006E0F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gridSpan w:val="2"/>
          </w:tcPr>
          <w:p w14:paraId="5C29C59E" w14:textId="77777777" w:rsidR="00EC0AF5" w:rsidRPr="009E36B3" w:rsidRDefault="00EC0AF5" w:rsidP="009841E8">
            <w:pPr>
              <w:rPr>
                <w:rFonts w:asciiTheme="minorHAnsi" w:hAnsiTheme="minorHAnsi" w:cstheme="minorHAnsi"/>
                <w:b w:val="0"/>
                <w:bCs w:val="0"/>
              </w:rPr>
            </w:pPr>
            <w:r w:rsidRPr="009E36B3">
              <w:t>Trennungskontrolle</w:t>
            </w:r>
            <w:r w:rsidR="00A007AD">
              <w:rPr>
                <w:rFonts w:asciiTheme="minorHAnsi" w:hAnsiTheme="minorHAnsi" w:cstheme="minorHAnsi"/>
                <w:b w:val="0"/>
                <w:bCs w:val="0"/>
              </w:rPr>
              <w:br/>
            </w:r>
            <w:proofErr w:type="spellStart"/>
            <w:r w:rsidRPr="009E36B3">
              <w:rPr>
                <w:rFonts w:asciiTheme="minorHAnsi" w:hAnsiTheme="minorHAnsi" w:cstheme="minorHAnsi"/>
                <w:b w:val="0"/>
                <w:bCs w:val="0"/>
              </w:rPr>
              <w:t>z.B</w:t>
            </w:r>
            <w:proofErr w:type="spellEnd"/>
            <w:r w:rsidRPr="009E36B3">
              <w:rPr>
                <w:rFonts w:asciiTheme="minorHAnsi" w:hAnsiTheme="minorHAnsi" w:cstheme="minorHAnsi"/>
                <w:b w:val="0"/>
                <w:bCs w:val="0"/>
              </w:rPr>
              <w:t>:</w:t>
            </w:r>
          </w:p>
          <w:p w14:paraId="498F1CCF"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Trennung von Kunden (Mandantenfähigkeit des verwendeten Systems)</w:t>
            </w:r>
          </w:p>
          <w:p w14:paraId="125105F2"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Dateiseparierung bei Datenbanken</w:t>
            </w:r>
          </w:p>
          <w:p w14:paraId="495DD919"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Logische Datentrennung (z.B. auf Basis von Kunden- oder Mandantennummern)</w:t>
            </w:r>
          </w:p>
          <w:p w14:paraId="305E7929"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Datensicherungen der Auftraggeber-Daten auf separaten Datenträgern (ohne Daten anderer Kunden)</w:t>
            </w:r>
          </w:p>
          <w:p w14:paraId="335AF502"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Berechtigungskonzept, das der getrennten Verarbeitung der Auftraggeber-Daten von Daten anderer Kunden Rechnung trägt</w:t>
            </w:r>
          </w:p>
          <w:p w14:paraId="437622C5" w14:textId="77777777" w:rsidR="00EC0AF5" w:rsidRPr="009E36B3" w:rsidRDefault="00EC0AF5" w:rsidP="00EC0AF5">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Funktionstrennung</w:t>
            </w:r>
          </w:p>
          <w:p w14:paraId="2620BFA0" w14:textId="77777777" w:rsidR="00EC0AF5" w:rsidRPr="009E36B3" w:rsidRDefault="00EC0AF5" w:rsidP="00EF0DC2">
            <w:pPr>
              <w:pStyle w:val="Listenabsatz"/>
              <w:numPr>
                <w:ilvl w:val="0"/>
                <w:numId w:val="31"/>
              </w:numPr>
              <w:spacing w:after="0"/>
              <w:jc w:val="left"/>
              <w:rPr>
                <w:rFonts w:asciiTheme="minorHAnsi" w:hAnsiTheme="minorHAnsi" w:cstheme="minorHAnsi"/>
                <w:b w:val="0"/>
                <w:bCs w:val="0"/>
              </w:rPr>
            </w:pPr>
            <w:r w:rsidRPr="009E36B3">
              <w:rPr>
                <w:rFonts w:asciiTheme="minorHAnsi" w:hAnsiTheme="minorHAnsi" w:cstheme="minorHAnsi"/>
                <w:b w:val="0"/>
                <w:bCs w:val="0"/>
              </w:rPr>
              <w:t>Trennung von Entwicklungs-, Test und Produktivsystem</w:t>
            </w:r>
            <w:r w:rsidR="00EF0DC2" w:rsidRPr="009E36B3">
              <w:rPr>
                <w:rFonts w:asciiTheme="minorHAnsi" w:hAnsiTheme="minorHAnsi" w:cstheme="minorHAnsi"/>
                <w:b w:val="0"/>
                <w:bCs w:val="0"/>
              </w:rPr>
              <w:t xml:space="preserve"> </w:t>
            </w:r>
          </w:p>
        </w:tc>
      </w:tr>
      <w:tr w:rsidR="00EF0DC2" w:rsidRPr="009E36B3" w14:paraId="32CA583B" w14:textId="77777777" w:rsidTr="006E0F18">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BD43C75" w14:textId="77777777" w:rsidR="00EF0DC2" w:rsidRPr="009E36B3" w:rsidRDefault="00EF0DC2" w:rsidP="001E17D0">
            <w:r w:rsidRPr="009E36B3">
              <w:t>Sonstiges</w:t>
            </w:r>
          </w:p>
        </w:tc>
        <w:tc>
          <w:tcPr>
            <w:tcW w:w="6232" w:type="dxa"/>
          </w:tcPr>
          <w:p w14:paraId="68201B75" w14:textId="77777777" w:rsidR="00EF0DC2" w:rsidRPr="009E36B3" w:rsidRDefault="00EF0DC2" w:rsidP="00EF0DC2">
            <w:pPr>
              <w:cnfStyle w:val="000000000000" w:firstRow="0" w:lastRow="0" w:firstColumn="0" w:lastColumn="0" w:oddVBand="0" w:evenVBand="0" w:oddHBand="0" w:evenHBand="0" w:firstRowFirstColumn="0" w:firstRowLastColumn="0" w:lastRowFirstColumn="0" w:lastRowLastColumn="0"/>
            </w:pPr>
          </w:p>
        </w:tc>
      </w:tr>
    </w:tbl>
    <w:p w14:paraId="17A7AB86" w14:textId="77777777" w:rsidR="00EC0AF5" w:rsidRPr="009E36B3" w:rsidRDefault="00EC0AF5" w:rsidP="00EF0DC2"/>
    <w:p w14:paraId="166BF03A" w14:textId="77777777" w:rsidR="00EC0AF5" w:rsidRPr="009E36B3" w:rsidRDefault="00EC0AF5" w:rsidP="001E17D0">
      <w:pPr>
        <w:pStyle w:val="berschrift2"/>
      </w:pPr>
      <w:r w:rsidRPr="009E36B3">
        <w:t>Integrität</w:t>
      </w:r>
    </w:p>
    <w:p w14:paraId="45EB8B8E" w14:textId="77777777" w:rsidR="00EC0AF5" w:rsidRPr="009E36B3" w:rsidRDefault="00EC0AF5" w:rsidP="009E36B3">
      <w:r w:rsidRPr="009E36B3">
        <w:t xml:space="preserve">Ziel ist </w:t>
      </w:r>
      <w:r w:rsidR="00EF0DC2" w:rsidRPr="009E36B3">
        <w:t xml:space="preserve">es, </w:t>
      </w:r>
      <w:r w:rsidRPr="009E36B3">
        <w:t>die Manipulation und Veränderung von Daten zu verhindern.</w:t>
      </w:r>
    </w:p>
    <w:p w14:paraId="7855A00C" w14:textId="77777777" w:rsidR="00EC0AF5" w:rsidRPr="009E36B3" w:rsidRDefault="00EF0DC2" w:rsidP="009E36B3">
      <w:pPr>
        <w:rPr>
          <w:rStyle w:val="Fett"/>
        </w:rPr>
      </w:pPr>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2830"/>
        <w:gridCol w:w="6232"/>
      </w:tblGrid>
      <w:tr w:rsidR="00EC0AF5" w:rsidRPr="009E36B3" w14:paraId="30201E69" w14:textId="77777777" w:rsidTr="00F21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7E9E7EB" w14:textId="77777777" w:rsidR="00EC0AF5" w:rsidRPr="009E36B3" w:rsidRDefault="00EC0AF5" w:rsidP="001E17D0">
            <w:r w:rsidRPr="009E36B3">
              <w:t>Weitergabekontrolle</w:t>
            </w:r>
          </w:p>
          <w:p w14:paraId="3372EA14"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Sichere Versandart der Daten zwischen Auftraggeber und Dritten</w:t>
            </w:r>
          </w:p>
          <w:p w14:paraId="5A8AD496"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Gesicherter Eingang für An- und Ablieferung</w:t>
            </w:r>
          </w:p>
          <w:p w14:paraId="1B0A57BC"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Dokumentierte Verwaltung von Datenträgern, Bestandskontrolle</w:t>
            </w:r>
          </w:p>
          <w:p w14:paraId="76D48795"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Festlegung der Bereiche, in dem sich Datenträger befinden müssen</w:t>
            </w:r>
          </w:p>
          <w:p w14:paraId="5262597C"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Kontrollierte Vernichtung von Datenträgern (Physikalische Zerstörung oder überschreiben)</w:t>
            </w:r>
          </w:p>
          <w:p w14:paraId="220FDBB7"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Kontrollierte Zerstörung von Papierdokumenten (Verschlossene Behältnisse aus Metall (sog. Datenschutztonnen), Entsorgung durch Dienstleiter</w:t>
            </w:r>
          </w:p>
          <w:p w14:paraId="556CC403"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Sicherungskopien von Datenträgern, die transportiert werden müssen</w:t>
            </w:r>
          </w:p>
          <w:p w14:paraId="48A87A56"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Dokumentation der Stellen, an die eine Übermittlung vorgesehen ist, sowie der Übermittlungswege</w:t>
            </w:r>
          </w:p>
          <w:p w14:paraId="026A0784" w14:textId="77777777" w:rsidR="00EC0AF5" w:rsidRPr="009E36B3" w:rsidRDefault="00EC0AF5" w:rsidP="00EC0AF5">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Verpackungs- und Versandvorschriften</w:t>
            </w:r>
          </w:p>
          <w:p w14:paraId="38AF175D" w14:textId="77777777" w:rsidR="00EC0AF5" w:rsidRPr="009E36B3" w:rsidRDefault="00EC0AF5" w:rsidP="00986066">
            <w:pPr>
              <w:pStyle w:val="Listenabsatz"/>
              <w:numPr>
                <w:ilvl w:val="0"/>
                <w:numId w:val="34"/>
              </w:numPr>
              <w:spacing w:after="0"/>
              <w:jc w:val="left"/>
              <w:rPr>
                <w:rFonts w:asciiTheme="minorHAnsi" w:hAnsiTheme="minorHAnsi" w:cstheme="minorHAnsi"/>
                <w:b w:val="0"/>
                <w:bCs w:val="0"/>
              </w:rPr>
            </w:pPr>
            <w:r w:rsidRPr="009E36B3">
              <w:rPr>
                <w:rFonts w:asciiTheme="minorHAnsi" w:hAnsiTheme="minorHAnsi" w:cstheme="minorHAnsi"/>
                <w:b w:val="0"/>
                <w:bCs w:val="0"/>
              </w:rPr>
              <w:t>Vollständigkeits- und Richtigkeitsprüfung</w:t>
            </w:r>
          </w:p>
        </w:tc>
      </w:tr>
      <w:tr w:rsidR="00EC0AF5" w:rsidRPr="009E36B3" w14:paraId="0D517838" w14:textId="77777777" w:rsidTr="00F21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B3B6188" w14:textId="77777777" w:rsidR="00EC0AF5" w:rsidRPr="009E36B3" w:rsidRDefault="00EC0AF5" w:rsidP="001E17D0">
            <w:r w:rsidRPr="009E36B3">
              <w:lastRenderedPageBreak/>
              <w:t>Eingabekontrolle</w:t>
            </w:r>
          </w:p>
          <w:p w14:paraId="101991E0"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Kennzeichnung erfasster Daten</w:t>
            </w:r>
          </w:p>
          <w:p w14:paraId="3FFDEE54"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Festlegung von Benutzerprofilen</w:t>
            </w:r>
          </w:p>
          <w:p w14:paraId="0BACEFF3"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Differenzierte Benutzerberechtigungen: Lesen/Ändern/Löschen</w:t>
            </w:r>
          </w:p>
          <w:p w14:paraId="047DF22E"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Teilzugriff bei Datenbanken</w:t>
            </w:r>
          </w:p>
          <w:p w14:paraId="6EC08B53"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Organisatorische Festlegung von Eingabezuständigkeiten</w:t>
            </w:r>
          </w:p>
          <w:p w14:paraId="6BADED54"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Protokollierung von Eingaben/Löschungen</w:t>
            </w:r>
          </w:p>
          <w:p w14:paraId="0A76AB3A"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Protokollauswertungssystem</w:t>
            </w:r>
          </w:p>
          <w:p w14:paraId="05937F5B"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Verpflichtung auf das Datengeheimnis</w:t>
            </w:r>
          </w:p>
          <w:p w14:paraId="06896AC7"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Über OS-Standard hinausgehende Log-Konzept</w:t>
            </w:r>
          </w:p>
          <w:p w14:paraId="60D207EB"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Dezidierter Logserver</w:t>
            </w:r>
          </w:p>
          <w:p w14:paraId="7486A1FA"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Regelung der Zugriffsberechtigungen für Logserver (</w:t>
            </w:r>
            <w:proofErr w:type="spellStart"/>
            <w:r w:rsidRPr="009E36B3">
              <w:rPr>
                <w:rFonts w:asciiTheme="minorHAnsi" w:hAnsiTheme="minorHAnsi" w:cstheme="minorHAnsi"/>
                <w:b w:val="0"/>
                <w:bCs w:val="0"/>
              </w:rPr>
              <w:t>LogAdmin</w:t>
            </w:r>
            <w:proofErr w:type="spellEnd"/>
            <w:r w:rsidRPr="009E36B3">
              <w:rPr>
                <w:rFonts w:asciiTheme="minorHAnsi" w:hAnsiTheme="minorHAnsi" w:cstheme="minorHAnsi"/>
                <w:b w:val="0"/>
                <w:bCs w:val="0"/>
              </w:rPr>
              <w:t>)</w:t>
            </w:r>
          </w:p>
          <w:p w14:paraId="6C00EB54" w14:textId="77777777" w:rsidR="00EC0AF5" w:rsidRPr="009E36B3" w:rsidRDefault="00EC0AF5" w:rsidP="00EC0AF5">
            <w:pPr>
              <w:pStyle w:val="Listenabsatz"/>
              <w:numPr>
                <w:ilvl w:val="0"/>
                <w:numId w:val="35"/>
              </w:numPr>
              <w:spacing w:after="0"/>
              <w:jc w:val="left"/>
              <w:rPr>
                <w:rFonts w:asciiTheme="minorHAnsi" w:hAnsiTheme="minorHAnsi" w:cstheme="minorHAnsi"/>
                <w:b w:val="0"/>
                <w:bCs w:val="0"/>
              </w:rPr>
            </w:pPr>
            <w:r w:rsidRPr="009E36B3">
              <w:rPr>
                <w:rFonts w:asciiTheme="minorHAnsi" w:hAnsiTheme="minorHAnsi" w:cstheme="minorHAnsi"/>
                <w:b w:val="0"/>
                <w:bCs w:val="0"/>
              </w:rPr>
              <w:t>Regelung zu Aufbewahrungsfristen für Revision/Nachweiszwecke</w:t>
            </w:r>
          </w:p>
          <w:p w14:paraId="7A50EAED" w14:textId="77777777" w:rsidR="00EC0AF5" w:rsidRPr="009E36B3" w:rsidRDefault="00EC0AF5" w:rsidP="009841E8">
            <w:pPr>
              <w:ind w:left="360"/>
              <w:rPr>
                <w:rFonts w:asciiTheme="minorHAnsi" w:hAnsiTheme="minorHAnsi" w:cstheme="minorHAnsi"/>
                <w:b w:val="0"/>
                <w:bCs w:val="0"/>
              </w:rPr>
            </w:pPr>
          </w:p>
        </w:tc>
      </w:tr>
      <w:tr w:rsidR="00E21159" w:rsidRPr="009E36B3" w14:paraId="196386E1" w14:textId="77777777" w:rsidTr="00F21E64">
        <w:tc>
          <w:tcPr>
            <w:cnfStyle w:val="001000000000" w:firstRow="0" w:lastRow="0" w:firstColumn="1" w:lastColumn="0" w:oddVBand="0" w:evenVBand="0" w:oddHBand="0" w:evenHBand="0" w:firstRowFirstColumn="0" w:firstRowLastColumn="0" w:lastRowFirstColumn="0" w:lastRowLastColumn="0"/>
            <w:tcW w:w="2830" w:type="dxa"/>
          </w:tcPr>
          <w:p w14:paraId="097DA209" w14:textId="77777777" w:rsidR="00E21159" w:rsidRPr="009E36B3" w:rsidRDefault="00E21159" w:rsidP="001E17D0">
            <w:r w:rsidRPr="009E36B3">
              <w:t>Sonstiges</w:t>
            </w:r>
          </w:p>
        </w:tc>
        <w:tc>
          <w:tcPr>
            <w:tcW w:w="6232" w:type="dxa"/>
          </w:tcPr>
          <w:p w14:paraId="33BDF4C2" w14:textId="77777777" w:rsidR="00E21159" w:rsidRPr="009E36B3" w:rsidRDefault="00E21159" w:rsidP="00E21159">
            <w:pPr>
              <w:cnfStyle w:val="000000000000" w:firstRow="0" w:lastRow="0" w:firstColumn="0" w:lastColumn="0" w:oddVBand="0" w:evenVBand="0" w:oddHBand="0" w:evenHBand="0" w:firstRowFirstColumn="0" w:firstRowLastColumn="0" w:lastRowFirstColumn="0" w:lastRowLastColumn="0"/>
            </w:pPr>
          </w:p>
        </w:tc>
      </w:tr>
    </w:tbl>
    <w:p w14:paraId="1A3A1565" w14:textId="77777777" w:rsidR="00EC0AF5" w:rsidRPr="009E36B3" w:rsidRDefault="00EC0AF5" w:rsidP="00E21159"/>
    <w:p w14:paraId="41538B40" w14:textId="77777777" w:rsidR="00EC0AF5" w:rsidRPr="009E36B3" w:rsidRDefault="00EC0AF5" w:rsidP="001E17D0">
      <w:pPr>
        <w:pStyle w:val="berschrift2"/>
      </w:pPr>
      <w:r w:rsidRPr="009E36B3">
        <w:t>Verfügbarkeit und Belastbarkeit</w:t>
      </w:r>
    </w:p>
    <w:p w14:paraId="3D11DBA2" w14:textId="584CDB10" w:rsidR="00EC0AF5" w:rsidRPr="009E36B3" w:rsidRDefault="00EC0AF5" w:rsidP="00E21159">
      <w:r w:rsidRPr="009E36B3">
        <w:t xml:space="preserve">Ziel ist </w:t>
      </w:r>
      <w:r w:rsidR="00F21E64">
        <w:t xml:space="preserve">es, </w:t>
      </w:r>
      <w:r w:rsidRPr="009E36B3">
        <w:t>die Daten gegen zufällige Zerstörung oder Verlust zu schützen sowie zu gewährleisten, dass die Systeme mit risikobedingten Veränderungen umgehen können und eine Toleranz mit Ausgleichsfähigkeit gegenüber Störungen aufweisen.</w:t>
      </w:r>
    </w:p>
    <w:p w14:paraId="7123B755" w14:textId="77777777" w:rsidR="00E21159" w:rsidRPr="009E36B3" w:rsidRDefault="00E21159" w:rsidP="009E36B3">
      <w:pPr>
        <w:rPr>
          <w:rStyle w:val="Fett"/>
        </w:rPr>
      </w:pPr>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2830"/>
        <w:gridCol w:w="6232"/>
      </w:tblGrid>
      <w:tr w:rsidR="00EC0AF5" w:rsidRPr="009E36B3" w14:paraId="5DC1B7A8" w14:textId="77777777" w:rsidTr="00F21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23D1DC9" w14:textId="77777777" w:rsidR="00EC0AF5" w:rsidRPr="009E36B3" w:rsidRDefault="00EC0AF5" w:rsidP="001E17D0">
            <w:r w:rsidRPr="009E36B3">
              <w:t>Verfügbarkeitskontrolle</w:t>
            </w:r>
          </w:p>
          <w:p w14:paraId="7DAC5CB1"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Datensicherungs- und Backupkonzepte</w:t>
            </w:r>
          </w:p>
          <w:p w14:paraId="586CE6BE"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Durchführung der Datensicherungs- und Backupkonzepte</w:t>
            </w:r>
          </w:p>
          <w:p w14:paraId="64DCDBEA"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Zutrittsbegrenzung in Serverräumlichkeiten auf notwendiges Personal</w:t>
            </w:r>
          </w:p>
          <w:p w14:paraId="07ED987F"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Brandmeldeanlagen in Serverräumlichkeiten</w:t>
            </w:r>
          </w:p>
          <w:p w14:paraId="40FFF69C"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Rauchmelder in Serverräumlichkeiten</w:t>
            </w:r>
          </w:p>
          <w:p w14:paraId="36A49A89"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Wasserlose Brandbekämpfungssysteme in separaten Räumlichkeiten und Brandabschnitt</w:t>
            </w:r>
          </w:p>
          <w:p w14:paraId="63C947C5"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Klimatisierte Serverräumlichkeiten</w:t>
            </w:r>
          </w:p>
          <w:p w14:paraId="3BD32DC7"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Serverräumlichkeiten in separaten Brandabschnitt</w:t>
            </w:r>
          </w:p>
          <w:p w14:paraId="2F9003A2"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Unterbringung von Backupsystemen in separaten Räumlichkeiten und Brandabschnitt</w:t>
            </w:r>
          </w:p>
          <w:p w14:paraId="42E83D9C"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Gewährleistung der technischen Lesbarkeit von Backupspeichermedien für die Zukunft</w:t>
            </w:r>
          </w:p>
          <w:p w14:paraId="629068C1"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Lagerung von Archiv-Speichermedien unter notwendigen Lagerbedingungen (Klimatisierung, Schutzbedarf etc.)</w:t>
            </w:r>
          </w:p>
          <w:p w14:paraId="590FA135"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CO2 Feuerlöscher in unmittelbarer Nähe der Serverräumlichkeiten</w:t>
            </w:r>
          </w:p>
          <w:p w14:paraId="47A85A13"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Vereinbarung bzgl. Übergabe der (Daten-) Sicherungen</w:t>
            </w:r>
          </w:p>
          <w:p w14:paraId="2094735B"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Katastrophen- oder Notfallplan (z.B. Wasser, Feuer, Explosion, Androhung von Anschlägen, Absturz, Erdbeben)</w:t>
            </w:r>
          </w:p>
          <w:p w14:paraId="7A1A2579"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Einbeziehung des Einflusses angrenzender baulicher Einrichtungen</w:t>
            </w:r>
          </w:p>
          <w:p w14:paraId="581C94BB"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Schwachstellenanalyse (Geländeschutz, Gebäudeschutz, Eindringen in Rechner, Rechnernetze)</w:t>
            </w:r>
          </w:p>
          <w:p w14:paraId="5B82BAD9" w14:textId="77777777" w:rsidR="00EC0AF5" w:rsidRPr="009E36B3" w:rsidRDefault="00EC0AF5" w:rsidP="00EC0AF5">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lastRenderedPageBreak/>
              <w:t>USV-Anlage (Unterbrechungsfreie Stromversorgung)</w:t>
            </w:r>
          </w:p>
          <w:p w14:paraId="41470CC5" w14:textId="77777777" w:rsidR="00EC0AF5" w:rsidRPr="009E36B3" w:rsidRDefault="00EC0AF5" w:rsidP="00986066">
            <w:pPr>
              <w:pStyle w:val="Listenabsatz"/>
              <w:numPr>
                <w:ilvl w:val="0"/>
                <w:numId w:val="36"/>
              </w:numPr>
              <w:spacing w:after="0"/>
              <w:jc w:val="left"/>
              <w:rPr>
                <w:rFonts w:asciiTheme="minorHAnsi" w:hAnsiTheme="minorHAnsi" w:cstheme="minorHAnsi"/>
                <w:b w:val="0"/>
                <w:bCs w:val="0"/>
              </w:rPr>
            </w:pPr>
            <w:r w:rsidRPr="009E36B3">
              <w:rPr>
                <w:rFonts w:asciiTheme="minorHAnsi" w:hAnsiTheme="minorHAnsi" w:cstheme="minorHAnsi"/>
                <w:b w:val="0"/>
                <w:bCs w:val="0"/>
              </w:rPr>
              <w:t>Stromgenerator</w:t>
            </w:r>
          </w:p>
        </w:tc>
      </w:tr>
      <w:tr w:rsidR="00EC0AF5" w:rsidRPr="009E36B3" w14:paraId="206AD8DA" w14:textId="77777777" w:rsidTr="00F21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BAF9CEB" w14:textId="77777777" w:rsidR="00EC0AF5" w:rsidRPr="009E36B3" w:rsidRDefault="00EC0AF5" w:rsidP="009841E8">
            <w:pPr>
              <w:rPr>
                <w:rFonts w:asciiTheme="minorHAnsi" w:hAnsiTheme="minorHAnsi" w:cstheme="minorHAnsi"/>
                <w:b w:val="0"/>
                <w:bCs w:val="0"/>
              </w:rPr>
            </w:pPr>
            <w:r w:rsidRPr="009E36B3">
              <w:lastRenderedPageBreak/>
              <w:t>Widerstandsfähigkeits- und Ausfallsicherheitskontrolle</w:t>
            </w:r>
            <w:r w:rsidR="00A007AD">
              <w:rPr>
                <w:rFonts w:asciiTheme="minorHAnsi" w:hAnsiTheme="minorHAnsi" w:cstheme="minorHAnsi"/>
                <w:b w:val="0"/>
                <w:bCs w:val="0"/>
              </w:rPr>
              <w:br/>
            </w:r>
            <w:r w:rsidRPr="009E36B3">
              <w:rPr>
                <w:rFonts w:asciiTheme="minorHAnsi" w:hAnsiTheme="minorHAnsi" w:cstheme="minorHAnsi"/>
                <w:b w:val="0"/>
                <w:bCs w:val="0"/>
              </w:rPr>
              <w:t>z.B.:</w:t>
            </w:r>
          </w:p>
          <w:p w14:paraId="4B23CAFF" w14:textId="77777777" w:rsidR="00EC0AF5" w:rsidRPr="009E36B3" w:rsidRDefault="00EC0AF5" w:rsidP="00EC0AF5">
            <w:pPr>
              <w:pStyle w:val="Listenabsatz"/>
              <w:numPr>
                <w:ilvl w:val="0"/>
                <w:numId w:val="37"/>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 xml:space="preserve">Ausweich-Rechenzentren </w:t>
            </w:r>
          </w:p>
          <w:p w14:paraId="372F7A92" w14:textId="77777777" w:rsidR="00EC0AF5" w:rsidRPr="009E36B3" w:rsidRDefault="00EC0AF5" w:rsidP="00EC0AF5">
            <w:pPr>
              <w:pStyle w:val="Listenabsatz"/>
              <w:numPr>
                <w:ilvl w:val="0"/>
                <w:numId w:val="37"/>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Redundante Stromversorgung / USV-Anlage / Stromgeneratoren / Klimatisierung / Brandbekämpfung</w:t>
            </w:r>
          </w:p>
          <w:p w14:paraId="337DF607" w14:textId="77777777" w:rsidR="00EC0AF5" w:rsidRPr="009E36B3" w:rsidRDefault="00EC0AF5" w:rsidP="00EC0AF5">
            <w:pPr>
              <w:pStyle w:val="Listenabsatz"/>
              <w:numPr>
                <w:ilvl w:val="0"/>
                <w:numId w:val="37"/>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Datenspeicherung auf RAID-Systemen</w:t>
            </w:r>
          </w:p>
          <w:p w14:paraId="02542CDC" w14:textId="77777777" w:rsidR="00EC0AF5" w:rsidRPr="009E36B3" w:rsidRDefault="00EC0AF5" w:rsidP="00EC0AF5">
            <w:pPr>
              <w:pStyle w:val="Listenabsatz"/>
              <w:numPr>
                <w:ilvl w:val="0"/>
                <w:numId w:val="37"/>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Durchführung von Penetrationstests</w:t>
            </w:r>
          </w:p>
          <w:p w14:paraId="72499DE1" w14:textId="77777777" w:rsidR="00EC0AF5" w:rsidRPr="009E36B3" w:rsidRDefault="00EC0AF5" w:rsidP="00EC0AF5">
            <w:pPr>
              <w:pStyle w:val="Listenabsatz"/>
              <w:numPr>
                <w:ilvl w:val="0"/>
                <w:numId w:val="37"/>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Unverzügliche und regelmäßige Aktivierung von verfügbaren Soft- und Firmwareupdates</w:t>
            </w:r>
          </w:p>
          <w:p w14:paraId="0D3AB628" w14:textId="77777777" w:rsidR="00EC0AF5" w:rsidRPr="009E36B3" w:rsidRDefault="00EC0AF5" w:rsidP="00986066">
            <w:pPr>
              <w:pStyle w:val="Listenabsatz"/>
              <w:numPr>
                <w:ilvl w:val="0"/>
                <w:numId w:val="37"/>
              </w:numPr>
              <w:spacing w:after="0"/>
              <w:jc w:val="left"/>
              <w:rPr>
                <w:rFonts w:asciiTheme="minorHAnsi" w:hAnsiTheme="minorHAnsi" w:cstheme="minorHAnsi"/>
                <w:b w:val="0"/>
                <w:bCs w:val="0"/>
              </w:rPr>
            </w:pPr>
            <w:r w:rsidRPr="009E36B3">
              <w:rPr>
                <w:rFonts w:asciiTheme="minorHAnsi" w:hAnsiTheme="minorHAnsi" w:cstheme="minorHAnsi"/>
                <w:b w:val="0"/>
                <w:bCs w:val="0"/>
              </w:rPr>
              <w:t>Periodische Sicherheitstrainings und Sensibilisierungskampagnen innerhalb der Organisation.</w:t>
            </w:r>
          </w:p>
        </w:tc>
      </w:tr>
      <w:tr w:rsidR="00986066" w:rsidRPr="009E36B3" w14:paraId="7997D390" w14:textId="77777777" w:rsidTr="00F21E64">
        <w:tc>
          <w:tcPr>
            <w:cnfStyle w:val="001000000000" w:firstRow="0" w:lastRow="0" w:firstColumn="1" w:lastColumn="0" w:oddVBand="0" w:evenVBand="0" w:oddHBand="0" w:evenHBand="0" w:firstRowFirstColumn="0" w:firstRowLastColumn="0" w:lastRowFirstColumn="0" w:lastRowLastColumn="0"/>
            <w:tcW w:w="2830" w:type="dxa"/>
          </w:tcPr>
          <w:p w14:paraId="3E0DDF23" w14:textId="77777777" w:rsidR="00986066" w:rsidRPr="009E36B3" w:rsidRDefault="00986066" w:rsidP="001E17D0">
            <w:r w:rsidRPr="009E36B3">
              <w:t>Sonstiges</w:t>
            </w:r>
          </w:p>
        </w:tc>
        <w:tc>
          <w:tcPr>
            <w:tcW w:w="6232" w:type="dxa"/>
          </w:tcPr>
          <w:p w14:paraId="3536278B" w14:textId="77777777" w:rsidR="00986066" w:rsidRPr="009E36B3" w:rsidRDefault="00986066" w:rsidP="00986066">
            <w:pPr>
              <w:cnfStyle w:val="000000000000" w:firstRow="0" w:lastRow="0" w:firstColumn="0" w:lastColumn="0" w:oddVBand="0" w:evenVBand="0" w:oddHBand="0" w:evenHBand="0" w:firstRowFirstColumn="0" w:firstRowLastColumn="0" w:lastRowFirstColumn="0" w:lastRowLastColumn="0"/>
            </w:pPr>
          </w:p>
        </w:tc>
      </w:tr>
    </w:tbl>
    <w:p w14:paraId="509C33DF" w14:textId="77777777" w:rsidR="00EC0AF5" w:rsidRPr="009E36B3" w:rsidRDefault="00EC0AF5" w:rsidP="00EC0AF5">
      <w:pPr>
        <w:spacing w:after="0"/>
        <w:rPr>
          <w:rFonts w:cstheme="minorHAnsi"/>
          <w:color w:val="2E74B5" w:themeColor="accent5" w:themeShade="BF"/>
        </w:rPr>
      </w:pPr>
    </w:p>
    <w:p w14:paraId="137ED5E5" w14:textId="77777777" w:rsidR="00EC0AF5" w:rsidRPr="009E36B3" w:rsidRDefault="00EC0AF5" w:rsidP="001E17D0">
      <w:pPr>
        <w:pStyle w:val="berschrift2"/>
      </w:pPr>
      <w:r w:rsidRPr="009E36B3">
        <w:t>Verfahren zur regelmäßigen Überprüfung, Bewertung und Evaluierung der Wirksamkeit der TOM</w:t>
      </w:r>
    </w:p>
    <w:p w14:paraId="03E06A8B" w14:textId="77777777" w:rsidR="00EC0AF5" w:rsidRPr="009E36B3" w:rsidRDefault="00EC0AF5" w:rsidP="00986066">
      <w:r w:rsidRPr="009E36B3">
        <w:t>Ziel ist es</w:t>
      </w:r>
      <w:r w:rsidR="00986066" w:rsidRPr="009E36B3">
        <w:t>,</w:t>
      </w:r>
      <w:r w:rsidRPr="009E36B3">
        <w:t xml:space="preserve"> durch regelmäßige Prüfungen und Evaluierungen die Risikoangemessenheit zu </w:t>
      </w:r>
      <w:proofErr w:type="gramStart"/>
      <w:r w:rsidRPr="009E36B3">
        <w:t>bewerten</w:t>
      </w:r>
      <w:proofErr w:type="gramEnd"/>
      <w:r w:rsidRPr="009E36B3">
        <w:t xml:space="preserve"> um entsprechende Anpassungsmaßnahmen vorzunehmen. Insbesondere können sich neue Risiken durch die stetige Entwicklung der Technik ergeben.</w:t>
      </w:r>
    </w:p>
    <w:p w14:paraId="5363FA63" w14:textId="77777777" w:rsidR="00EC0AF5" w:rsidRPr="009E36B3" w:rsidRDefault="00986066" w:rsidP="009E36B3">
      <w:pPr>
        <w:rPr>
          <w:rStyle w:val="Fett"/>
        </w:rPr>
      </w:pPr>
      <w:r w:rsidRPr="009E36B3">
        <w:rPr>
          <w:rStyle w:val="Fett"/>
        </w:rPr>
        <w:t>Maßnahmen</w:t>
      </w:r>
    </w:p>
    <w:tbl>
      <w:tblPr>
        <w:tblStyle w:val="EinfacheTabelle1"/>
        <w:tblW w:w="0" w:type="auto"/>
        <w:tblLayout w:type="fixed"/>
        <w:tblCellMar>
          <w:top w:w="113" w:type="dxa"/>
          <w:bottom w:w="113" w:type="dxa"/>
        </w:tblCellMar>
        <w:tblLook w:val="04A0" w:firstRow="1" w:lastRow="0" w:firstColumn="1" w:lastColumn="0" w:noHBand="0" w:noVBand="1"/>
      </w:tblPr>
      <w:tblGrid>
        <w:gridCol w:w="2972"/>
        <w:gridCol w:w="6090"/>
      </w:tblGrid>
      <w:tr w:rsidR="00EC0AF5" w:rsidRPr="009E36B3" w14:paraId="17454B90" w14:textId="77777777" w:rsidTr="00F21E64">
        <w:trPr>
          <w:cnfStyle w:val="100000000000" w:firstRow="1" w:lastRow="0" w:firstColumn="0" w:lastColumn="0" w:oddVBand="0" w:evenVBand="0" w:oddHBand="0"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9062" w:type="dxa"/>
            <w:gridSpan w:val="2"/>
          </w:tcPr>
          <w:p w14:paraId="3D898207" w14:textId="77777777" w:rsidR="00EC0AF5" w:rsidRPr="009E36B3" w:rsidRDefault="00EC0AF5" w:rsidP="001E17D0">
            <w:pPr>
              <w:rPr>
                <w:rFonts w:eastAsia="Calibri"/>
              </w:rPr>
            </w:pPr>
            <w:r w:rsidRPr="009E36B3">
              <w:rPr>
                <w:rFonts w:eastAsia="Calibri"/>
              </w:rPr>
              <w:t>Kontrollverfahren</w:t>
            </w:r>
          </w:p>
          <w:p w14:paraId="5F4E2D1E"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Interne Verfahrensverzeichnisse werden mind. jährlich aktualisiert</w:t>
            </w:r>
          </w:p>
          <w:p w14:paraId="5525CB49"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Meldung neuer/veränderter Datenverarbeitungsverfahren an den Datenschutzbeauftragten</w:t>
            </w:r>
          </w:p>
          <w:p w14:paraId="25F4A53C"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 xml:space="preserve">Meldung neuer/veränderter Datenverarbeitungsverfahren an den IT-Sicherheitsbeauftragten </w:t>
            </w:r>
          </w:p>
          <w:p w14:paraId="3573AFFC"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Prozesse zur Meldung neuer/veränderter Verfahren sind dokumentiert</w:t>
            </w:r>
          </w:p>
          <w:p w14:paraId="32333170"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Es werden datenschutzfreundliche Voreinstellungen gewählt</w:t>
            </w:r>
          </w:p>
          <w:p w14:paraId="70FC55D3"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Getroffene Sicherheitsmaßnahmen werden einer regelmäßigen internen Kontrolle unterzogen</w:t>
            </w:r>
          </w:p>
          <w:p w14:paraId="1B756C13" w14:textId="77777777" w:rsidR="00EC0AF5" w:rsidRPr="009E36B3" w:rsidRDefault="00EC0AF5" w:rsidP="00EC0AF5">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Bei negativem Verlauf der zuvor genannten Überprüfung werden die Sicherheitsmaßnahmen risikobezogen angepasst, erneuert und umgesetzt</w:t>
            </w:r>
          </w:p>
          <w:p w14:paraId="02BFE874" w14:textId="77777777" w:rsidR="00EC0AF5" w:rsidRPr="009E36B3" w:rsidRDefault="00EC0AF5" w:rsidP="00986066">
            <w:pPr>
              <w:pStyle w:val="Listenabsatz"/>
              <w:numPr>
                <w:ilvl w:val="0"/>
                <w:numId w:val="24"/>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Es besteht ein Prozess zur Vorbereitung auf Sicherheitsverletzungen (Angriffen) und Systemstörungen sowie zur Identifizierung, Eingrenzung, Beseitigung und Erholung von selbigen (</w:t>
            </w:r>
            <w:proofErr w:type="spellStart"/>
            <w:r w:rsidRPr="009E36B3">
              <w:rPr>
                <w:rFonts w:asciiTheme="minorHAnsi" w:eastAsia="Calibri" w:hAnsiTheme="minorHAnsi" w:cstheme="minorHAnsi"/>
                <w:b w:val="0"/>
                <w:bCs w:val="0"/>
              </w:rPr>
              <w:t>Incident</w:t>
            </w:r>
            <w:proofErr w:type="spellEnd"/>
            <w:r w:rsidRPr="009E36B3">
              <w:rPr>
                <w:rFonts w:asciiTheme="minorHAnsi" w:eastAsia="Calibri" w:hAnsiTheme="minorHAnsi" w:cstheme="minorHAnsi"/>
                <w:b w:val="0"/>
                <w:bCs w:val="0"/>
              </w:rPr>
              <w:t>-Response-Prozess).</w:t>
            </w:r>
            <w:r w:rsidR="00986066" w:rsidRPr="009E36B3">
              <w:rPr>
                <w:rFonts w:asciiTheme="minorHAnsi" w:eastAsia="Calibri" w:hAnsiTheme="minorHAnsi" w:cstheme="minorHAnsi"/>
                <w:b w:val="0"/>
                <w:bCs w:val="0"/>
              </w:rPr>
              <w:t xml:space="preserve"> </w:t>
            </w:r>
          </w:p>
        </w:tc>
      </w:tr>
      <w:tr w:rsidR="00EC0AF5" w:rsidRPr="009E36B3" w14:paraId="5664374F" w14:textId="77777777" w:rsidTr="00F21E64">
        <w:trPr>
          <w:cnfStyle w:val="000000100000" w:firstRow="0" w:lastRow="0" w:firstColumn="0" w:lastColumn="0" w:oddVBand="0" w:evenVBand="0" w:oddHBand="1"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9062" w:type="dxa"/>
            <w:gridSpan w:val="2"/>
          </w:tcPr>
          <w:p w14:paraId="5870873D" w14:textId="77777777" w:rsidR="00EC0AF5" w:rsidRPr="009E36B3" w:rsidRDefault="00EC0AF5" w:rsidP="001E17D0">
            <w:pPr>
              <w:rPr>
                <w:rFonts w:eastAsia="Calibri"/>
              </w:rPr>
            </w:pPr>
            <w:r w:rsidRPr="009E36B3">
              <w:rPr>
                <w:rFonts w:eastAsia="Calibri"/>
              </w:rPr>
              <w:lastRenderedPageBreak/>
              <w:t>Auftragskontrolle</w:t>
            </w:r>
          </w:p>
          <w:p w14:paraId="70011B47" w14:textId="77777777"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Vertragsgestaltung gem. gesetzlichen Vorgaben (Art. 28 DSGVO)</w:t>
            </w:r>
          </w:p>
          <w:p w14:paraId="7580771D" w14:textId="1ADF94E3"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 xml:space="preserve">Zentrale Erfassung vorhandener </w:t>
            </w:r>
            <w:r w:rsidR="00A912CE">
              <w:rPr>
                <w:rFonts w:asciiTheme="minorHAnsi" w:eastAsia="Calibri" w:hAnsiTheme="minorHAnsi" w:cstheme="minorHAnsi"/>
                <w:b w:val="0"/>
                <w:bCs w:val="0"/>
              </w:rPr>
              <w:t>Auftragsverarbeiter</w:t>
            </w:r>
            <w:r w:rsidR="00A912CE" w:rsidRPr="009E36B3">
              <w:rPr>
                <w:rFonts w:asciiTheme="minorHAnsi" w:eastAsia="Calibri" w:hAnsiTheme="minorHAnsi" w:cstheme="minorHAnsi"/>
                <w:b w:val="0"/>
                <w:bCs w:val="0"/>
              </w:rPr>
              <w:t xml:space="preserve"> </w:t>
            </w:r>
            <w:r w:rsidRPr="009E36B3">
              <w:rPr>
                <w:rFonts w:asciiTheme="minorHAnsi" w:eastAsia="Calibri" w:hAnsiTheme="minorHAnsi" w:cstheme="minorHAnsi"/>
                <w:b w:val="0"/>
                <w:bCs w:val="0"/>
              </w:rPr>
              <w:t>(einheitliches Vertragsmanagement)</w:t>
            </w:r>
          </w:p>
          <w:p w14:paraId="5C668B58" w14:textId="77777777"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Regelmäßige Kontrollen beim Auftragnehmer nach Vertragsbeginn (Während Vertragsdauer)</w:t>
            </w:r>
          </w:p>
          <w:p w14:paraId="64FC99E4" w14:textId="77777777"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Vor-Ort-Kontrollen beim Auftragnehmer</w:t>
            </w:r>
          </w:p>
          <w:p w14:paraId="49A8A162" w14:textId="77777777"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Überprüfung des Datensicherheitskonzepts beim Auftragnehmer</w:t>
            </w:r>
          </w:p>
          <w:p w14:paraId="65441978" w14:textId="77777777" w:rsidR="00EC0AF5" w:rsidRPr="009E36B3" w:rsidRDefault="00EC0AF5" w:rsidP="00EC0AF5">
            <w:pPr>
              <w:pStyle w:val="Listenabsatz"/>
              <w:numPr>
                <w:ilvl w:val="0"/>
                <w:numId w:val="23"/>
              </w:numPr>
              <w:spacing w:after="0"/>
              <w:jc w:val="left"/>
              <w:rPr>
                <w:rFonts w:asciiTheme="minorHAnsi" w:eastAsia="Calibri" w:hAnsiTheme="minorHAnsi" w:cstheme="minorHAnsi"/>
                <w:b w:val="0"/>
                <w:bCs w:val="0"/>
              </w:rPr>
            </w:pPr>
            <w:r w:rsidRPr="009E36B3">
              <w:rPr>
                <w:rFonts w:asciiTheme="minorHAnsi" w:eastAsia="Calibri" w:hAnsiTheme="minorHAnsi" w:cstheme="minorHAnsi"/>
                <w:b w:val="0"/>
                <w:bCs w:val="0"/>
              </w:rPr>
              <w:t>Sichtung vorhandener IT-Sicherheitszertifikate der Auftragnehmer</w:t>
            </w:r>
          </w:p>
          <w:p w14:paraId="00920DE1" w14:textId="77777777" w:rsidR="00EC0AF5" w:rsidRPr="009E36B3" w:rsidRDefault="00EC0AF5" w:rsidP="00EC0AF5">
            <w:pPr>
              <w:numPr>
                <w:ilvl w:val="0"/>
                <w:numId w:val="23"/>
              </w:numPr>
              <w:spacing w:after="0" w:line="240" w:lineRule="auto"/>
              <w:rPr>
                <w:rFonts w:asciiTheme="minorHAnsi" w:eastAsia="Calibri" w:hAnsiTheme="minorHAnsi" w:cstheme="minorHAnsi"/>
                <w:b w:val="0"/>
                <w:bCs w:val="0"/>
              </w:rPr>
            </w:pPr>
            <w:r w:rsidRPr="009E36B3">
              <w:rPr>
                <w:rFonts w:asciiTheme="minorHAnsi" w:eastAsia="Calibri" w:hAnsiTheme="minorHAnsi" w:cstheme="minorHAnsi"/>
                <w:b w:val="0"/>
                <w:bCs w:val="0"/>
              </w:rPr>
              <w:t>Externe Auftragnehmer und Wartungspersonal erhalten einen spezifischen Zugang, der nur während des Eingriffs aktiv und den Rest der Zeit deaktiviert ist.</w:t>
            </w:r>
          </w:p>
          <w:p w14:paraId="7E2B18D2" w14:textId="77777777" w:rsidR="00EC0AF5" w:rsidRPr="009E36B3" w:rsidRDefault="00EC0AF5" w:rsidP="009841E8">
            <w:pPr>
              <w:rPr>
                <w:rFonts w:asciiTheme="minorHAnsi" w:eastAsia="Calibri" w:hAnsiTheme="minorHAnsi" w:cstheme="minorHAnsi"/>
                <w:b w:val="0"/>
                <w:bCs w:val="0"/>
              </w:rPr>
            </w:pPr>
          </w:p>
        </w:tc>
      </w:tr>
      <w:tr w:rsidR="00986066" w:rsidRPr="009E36B3" w14:paraId="2E5AD3AD" w14:textId="77777777" w:rsidTr="00F21E64">
        <w:trPr>
          <w:trHeight w:val="525"/>
        </w:trPr>
        <w:tc>
          <w:tcPr>
            <w:cnfStyle w:val="001000000000" w:firstRow="0" w:lastRow="0" w:firstColumn="1" w:lastColumn="0" w:oddVBand="0" w:evenVBand="0" w:oddHBand="0" w:evenHBand="0" w:firstRowFirstColumn="0" w:firstRowLastColumn="0" w:lastRowFirstColumn="0" w:lastRowLastColumn="0"/>
            <w:tcW w:w="2972" w:type="dxa"/>
          </w:tcPr>
          <w:p w14:paraId="5DAAC337" w14:textId="77777777" w:rsidR="00986066" w:rsidRPr="009E36B3" w:rsidRDefault="00986066" w:rsidP="001E17D0">
            <w:pPr>
              <w:rPr>
                <w:rFonts w:eastAsia="Calibri"/>
              </w:rPr>
            </w:pPr>
            <w:r w:rsidRPr="009E36B3">
              <w:rPr>
                <w:rFonts w:eastAsia="Calibri"/>
              </w:rPr>
              <w:t>Sonstiges</w:t>
            </w:r>
          </w:p>
        </w:tc>
        <w:tc>
          <w:tcPr>
            <w:tcW w:w="6090" w:type="dxa"/>
          </w:tcPr>
          <w:p w14:paraId="7B0FF5EF" w14:textId="77777777" w:rsidR="00986066" w:rsidRPr="009E36B3" w:rsidRDefault="00986066" w:rsidP="009841E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6D776571" w14:textId="77777777" w:rsidR="00EC0AF5" w:rsidRPr="009E36B3" w:rsidRDefault="00EC0AF5" w:rsidP="00986066"/>
    <w:p w14:paraId="187B98D7" w14:textId="77777777" w:rsidR="00EC0AF5" w:rsidRPr="009E36B3" w:rsidRDefault="00EC0AF5" w:rsidP="001E17D0">
      <w:pPr>
        <w:pStyle w:val="berschrift2"/>
      </w:pPr>
      <w:r w:rsidRPr="009E36B3">
        <w:t>Auftragsspezifische Zusatzmaßnahmen</w:t>
      </w:r>
    </w:p>
    <w:p w14:paraId="58A31C16" w14:textId="77777777" w:rsidR="00EC0AF5" w:rsidRPr="009E36B3" w:rsidRDefault="00EC0AF5" w:rsidP="00986066">
      <w:r w:rsidRPr="009E36B3">
        <w:t>Ziel ist es</w:t>
      </w:r>
      <w:r w:rsidR="00986066" w:rsidRPr="009E36B3">
        <w:t>,</w:t>
      </w:r>
      <w:r w:rsidRPr="009E36B3">
        <w:t xml:space="preserve"> die besonderen </w:t>
      </w:r>
      <w:r w:rsidR="00986066" w:rsidRPr="009E36B3">
        <w:t>Risiken,</w:t>
      </w:r>
      <w:r w:rsidRPr="009E36B3">
        <w:t xml:space="preserve"> die sich aus dem spezifischen Auftrag ergeben können</w:t>
      </w:r>
      <w:r w:rsidR="00986066" w:rsidRPr="009E36B3">
        <w:t>,</w:t>
      </w:r>
      <w:r w:rsidRPr="009E36B3">
        <w:t xml:space="preserve"> zu minimieren.</w:t>
      </w:r>
    </w:p>
    <w:p w14:paraId="047969BD" w14:textId="77777777" w:rsidR="00EC0AF5" w:rsidRPr="009E36B3" w:rsidRDefault="00986066" w:rsidP="009E36B3">
      <w:pPr>
        <w:rPr>
          <w:rStyle w:val="Fett"/>
        </w:rPr>
      </w:pPr>
      <w:r w:rsidRPr="009E36B3">
        <w:rPr>
          <w:rStyle w:val="Fett"/>
        </w:rPr>
        <w:t>Maßnahmen</w:t>
      </w:r>
    </w:p>
    <w:tbl>
      <w:tblPr>
        <w:tblStyle w:val="EinfacheTabelle1"/>
        <w:tblW w:w="0" w:type="auto"/>
        <w:tblLook w:val="04A0" w:firstRow="1" w:lastRow="0" w:firstColumn="1" w:lastColumn="0" w:noHBand="0" w:noVBand="1"/>
      </w:tblPr>
      <w:tblGrid>
        <w:gridCol w:w="9062"/>
      </w:tblGrid>
      <w:tr w:rsidR="00EC0AF5" w:rsidRPr="009E36B3" w14:paraId="0B29013D" w14:textId="77777777" w:rsidTr="00986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0DA20CC" w14:textId="77777777" w:rsidR="00EC0AF5" w:rsidRPr="009E36B3" w:rsidRDefault="00EC0AF5" w:rsidP="00986066">
            <w:pPr>
              <w:rPr>
                <w:rFonts w:eastAsia="Calibri"/>
                <w:b w:val="0"/>
                <w:bCs w:val="0"/>
              </w:rPr>
            </w:pPr>
          </w:p>
        </w:tc>
      </w:tr>
    </w:tbl>
    <w:p w14:paraId="3F212D71" w14:textId="77777777" w:rsidR="00EC0AF5" w:rsidRPr="009E36B3" w:rsidRDefault="00EC0AF5" w:rsidP="00EC0AF5">
      <w:pPr>
        <w:rPr>
          <w:lang w:eastAsia="en-US"/>
        </w:rPr>
      </w:pPr>
    </w:p>
    <w:sectPr w:rsidR="00EC0AF5" w:rsidRPr="009E36B3" w:rsidSect="009B1F7D">
      <w:footerReference w:type="default" r:id="rId16"/>
      <w:headerReference w:type="first" r:id="rId17"/>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2BE40A68" w14:textId="77777777" w:rsidR="001E17D0" w:rsidRDefault="001E17D0">
      <w:pPr>
        <w:pStyle w:val="Kommentartext"/>
      </w:pPr>
      <w:bookmarkStart w:id="1" w:name="_GoBack"/>
      <w:bookmarkEnd w:id="1"/>
      <w:r>
        <w:rPr>
          <w:rStyle w:val="Kommentarzeichen"/>
        </w:rPr>
        <w:annotationRef/>
      </w:r>
      <w:r w:rsidRPr="009E36B3">
        <w:t>Wichtig ist, dass der Prüfende für die Prüfung eine ausreichende Qualifikation mitbringt. Soweit diese nicht besteht, sollte über den Einsatz eines externen Dienstleisters nachgedacht werden.</w:t>
      </w:r>
    </w:p>
  </w:comment>
  <w:comment w:id="2" w:author="Autor" w:initials="A">
    <w:p w14:paraId="666FF54C" w14:textId="77777777" w:rsidR="001E17D0" w:rsidRDefault="001E17D0">
      <w:pPr>
        <w:pStyle w:val="Kommentartext"/>
      </w:pPr>
      <w:r>
        <w:rPr>
          <w:rStyle w:val="Kommentarzeichen"/>
        </w:rPr>
        <w:annotationRef/>
      </w:r>
      <w:r>
        <w:t xml:space="preserve">Kopieren Sie diese Tabelle einfach vor dem Ausfüllen, so dass Sie alle folgenden Prüfungen hier dokumentieren können.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E40A68" w15:done="0"/>
  <w15:commentEx w15:paraId="666FF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40A68" w16cid:durableId="20B70462"/>
  <w16cid:commentId w16cid:paraId="666FF54C" w16cid:durableId="20B70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BA66" w14:textId="77777777" w:rsidR="00010570" w:rsidRDefault="00010570" w:rsidP="009B1F7D">
      <w:pPr>
        <w:spacing w:after="0" w:line="240" w:lineRule="auto"/>
      </w:pPr>
      <w:r>
        <w:separator/>
      </w:r>
    </w:p>
  </w:endnote>
  <w:endnote w:type="continuationSeparator" w:id="0">
    <w:p w14:paraId="7E027C92" w14:textId="77777777" w:rsidR="00010570" w:rsidRDefault="00010570"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6578820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4168D16" w14:textId="77777777" w:rsidR="009841E8" w:rsidRPr="00CE0590" w:rsidRDefault="009841E8" w:rsidP="009B1F7D">
            <w:pPr>
              <w:pStyle w:val="Fuzeile"/>
              <w:pBdr>
                <w:top w:val="single" w:sz="4" w:space="1" w:color="auto"/>
              </w:pBdr>
              <w:jc w:val="center"/>
              <w:rPr>
                <w:sz w:val="20"/>
                <w:szCs w:val="20"/>
              </w:rPr>
            </w:pPr>
          </w:p>
          <w:p w14:paraId="402F4043" w14:textId="1B8BF475" w:rsidR="009841E8" w:rsidRPr="00CE0590" w:rsidRDefault="009841E8" w:rsidP="009B1F7D">
            <w:pPr>
              <w:pStyle w:val="Fuzeile"/>
              <w:jc w:val="center"/>
              <w:rPr>
                <w:sz w:val="20"/>
                <w:szCs w:val="20"/>
              </w:rPr>
            </w:pP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A912CE">
              <w:rPr>
                <w:noProof/>
                <w:sz w:val="20"/>
                <w:szCs w:val="20"/>
              </w:rPr>
              <w:t>8</w:t>
            </w:r>
            <w:r w:rsidRPr="00CE0590">
              <w:rPr>
                <w:sz w:val="20"/>
                <w:szCs w:val="20"/>
              </w:rPr>
              <w:fldChar w:fldCharType="end"/>
            </w:r>
            <w:r w:rsidRPr="00CE0590">
              <w:rPr>
                <w:sz w:val="20"/>
                <w:szCs w:val="20"/>
              </w:rPr>
              <w:t xml:space="preserve"> von </w:t>
            </w:r>
            <w:r w:rsidRPr="00CE0590">
              <w:rPr>
                <w:sz w:val="20"/>
                <w:szCs w:val="20"/>
              </w:rPr>
              <w:fldChar w:fldCharType="begin"/>
            </w:r>
            <w:r w:rsidRPr="00CE0590">
              <w:rPr>
                <w:sz w:val="20"/>
                <w:szCs w:val="20"/>
              </w:rPr>
              <w:instrText>NUMPAGES</w:instrText>
            </w:r>
            <w:r w:rsidRPr="00CE0590">
              <w:rPr>
                <w:sz w:val="20"/>
                <w:szCs w:val="20"/>
              </w:rPr>
              <w:fldChar w:fldCharType="separate"/>
            </w:r>
            <w:r w:rsidR="00A912CE">
              <w:rPr>
                <w:noProof/>
                <w:sz w:val="20"/>
                <w:szCs w:val="20"/>
              </w:rPr>
              <w:t>10</w:t>
            </w:r>
            <w:r w:rsidRPr="00CE0590">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4FAF" w14:textId="77777777" w:rsidR="00010570" w:rsidRDefault="00010570" w:rsidP="009B1F7D">
      <w:pPr>
        <w:spacing w:after="0" w:line="240" w:lineRule="auto"/>
      </w:pPr>
      <w:r>
        <w:separator/>
      </w:r>
    </w:p>
  </w:footnote>
  <w:footnote w:type="continuationSeparator" w:id="0">
    <w:p w14:paraId="7F608315" w14:textId="77777777" w:rsidR="00010570" w:rsidRDefault="00010570" w:rsidP="009B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7FB8" w14:textId="77777777" w:rsidR="009841E8" w:rsidRDefault="009841E8">
    <w:pPr>
      <w:pStyle w:val="Kopfzeile"/>
    </w:pPr>
    <w:r>
      <w:t xml:space="preserve">Version </w:t>
    </w:r>
    <w:r w:rsidR="001E17D0">
      <w:t>3</w:t>
    </w:r>
    <w:r>
      <w:t>.</w:t>
    </w:r>
    <w:r w:rsidR="001E17D0">
      <w:t xml:space="preserve">0 </w:t>
    </w:r>
    <w:r>
      <w:t xml:space="preserve">vom </w:t>
    </w:r>
    <w:r w:rsidR="001E17D0">
      <w:t>21</w:t>
    </w:r>
    <w:r>
      <w:t xml:space="preserve">. </w:t>
    </w:r>
    <w:r w:rsidR="001E17D0">
      <w:t>Juni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543"/>
    <w:multiLevelType w:val="hybridMultilevel"/>
    <w:tmpl w:val="BECAFAA6"/>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66C25"/>
    <w:multiLevelType w:val="hybridMultilevel"/>
    <w:tmpl w:val="39EE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7B70C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C7172DA"/>
    <w:multiLevelType w:val="hybridMultilevel"/>
    <w:tmpl w:val="CC36CCBE"/>
    <w:lvl w:ilvl="0" w:tplc="02DC2BA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32613"/>
    <w:multiLevelType w:val="hybridMultilevel"/>
    <w:tmpl w:val="D640D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1515A5"/>
    <w:multiLevelType w:val="hybridMultilevel"/>
    <w:tmpl w:val="551457E2"/>
    <w:lvl w:ilvl="0" w:tplc="6B54D676">
      <w:start w:val="1"/>
      <w:numFmt w:val="decimal"/>
      <w:lvlText w:val="%1."/>
      <w:lvlJc w:val="left"/>
      <w:pPr>
        <w:ind w:left="360" w:hanging="360"/>
      </w:pPr>
      <w:rPr>
        <w:sz w:val="36"/>
        <w:szCs w:val="3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5152C7"/>
    <w:multiLevelType w:val="hybridMultilevel"/>
    <w:tmpl w:val="CEC603B6"/>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856FE5"/>
    <w:multiLevelType w:val="hybridMultilevel"/>
    <w:tmpl w:val="C7583616"/>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A61FD6"/>
    <w:multiLevelType w:val="hybridMultilevel"/>
    <w:tmpl w:val="36B08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4F2B66"/>
    <w:multiLevelType w:val="hybridMultilevel"/>
    <w:tmpl w:val="409AE2C2"/>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5275D5"/>
    <w:multiLevelType w:val="hybridMultilevel"/>
    <w:tmpl w:val="5D667CD8"/>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F20F76"/>
    <w:multiLevelType w:val="hybridMultilevel"/>
    <w:tmpl w:val="855213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0F69B8"/>
    <w:multiLevelType w:val="hybridMultilevel"/>
    <w:tmpl w:val="2B1EA692"/>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513B13"/>
    <w:multiLevelType w:val="multilevel"/>
    <w:tmpl w:val="8E18C3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val="0"/>
        <w:bCs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37B0505"/>
    <w:multiLevelType w:val="hybridMultilevel"/>
    <w:tmpl w:val="6F046A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60917E4"/>
    <w:multiLevelType w:val="hybridMultilevel"/>
    <w:tmpl w:val="9586CFCA"/>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3E76AB"/>
    <w:multiLevelType w:val="hybridMultilevel"/>
    <w:tmpl w:val="AA9E00D0"/>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E321E74"/>
    <w:multiLevelType w:val="hybridMultilevel"/>
    <w:tmpl w:val="06BCA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6FA06CA"/>
    <w:multiLevelType w:val="hybridMultilevel"/>
    <w:tmpl w:val="258A8710"/>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D4E5549"/>
    <w:multiLevelType w:val="hybridMultilevel"/>
    <w:tmpl w:val="3D64B54C"/>
    <w:lvl w:ilvl="0" w:tplc="02DC2BA8">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0" w15:restartNumberingAfterBreak="0">
    <w:nsid w:val="5FB61276"/>
    <w:multiLevelType w:val="hybridMultilevel"/>
    <w:tmpl w:val="C4522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7FF6498"/>
    <w:multiLevelType w:val="hybridMultilevel"/>
    <w:tmpl w:val="B6CEA02E"/>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87251F"/>
    <w:multiLevelType w:val="hybridMultilevel"/>
    <w:tmpl w:val="BF885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F929DE"/>
    <w:multiLevelType w:val="hybridMultilevel"/>
    <w:tmpl w:val="DF66FCCE"/>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BE7989"/>
    <w:multiLevelType w:val="hybridMultilevel"/>
    <w:tmpl w:val="CD94515A"/>
    <w:lvl w:ilvl="0" w:tplc="04070015">
      <w:start w:val="1"/>
      <w:numFmt w:val="decimal"/>
      <w:lvlText w:val="(%1)"/>
      <w:lvlJc w:val="left"/>
      <w:pPr>
        <w:ind w:left="720" w:hanging="360"/>
      </w:pPr>
    </w:lvl>
    <w:lvl w:ilvl="1" w:tplc="7C86B1D0">
      <w:start w:val="1"/>
      <w:numFmt w:val="lowerLetter"/>
      <w:lvlText w:val="%2)"/>
      <w:lvlJc w:val="left"/>
      <w:pPr>
        <w:ind w:left="1440" w:hanging="360"/>
      </w:pPr>
      <w:rPr>
        <w:rFonts w:ascii="Arial" w:hAnsi="Arial" w:cs="Arial" w:hint="default"/>
        <w:sz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A83BB4"/>
    <w:multiLevelType w:val="hybridMultilevel"/>
    <w:tmpl w:val="6E505878"/>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A891DF9"/>
    <w:multiLevelType w:val="hybridMultilevel"/>
    <w:tmpl w:val="FC6EAC9A"/>
    <w:lvl w:ilvl="0" w:tplc="02DC2B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7"/>
  </w:num>
  <w:num w:numId="4">
    <w:abstractNumId w:val="4"/>
  </w:num>
  <w:num w:numId="5">
    <w:abstractNumId w:val="28"/>
  </w:num>
  <w:num w:numId="6">
    <w:abstractNumId w:val="24"/>
  </w:num>
  <w:num w:numId="7">
    <w:abstractNumId w:val="9"/>
  </w:num>
  <w:num w:numId="8">
    <w:abstractNumId w:val="41"/>
  </w:num>
  <w:num w:numId="9">
    <w:abstractNumId w:val="18"/>
  </w:num>
  <w:num w:numId="10">
    <w:abstractNumId w:val="26"/>
  </w:num>
  <w:num w:numId="11">
    <w:abstractNumId w:val="39"/>
  </w:num>
  <w:num w:numId="12">
    <w:abstractNumId w:val="3"/>
  </w:num>
  <w:num w:numId="13">
    <w:abstractNumId w:val="40"/>
  </w:num>
  <w:num w:numId="14">
    <w:abstractNumId w:val="22"/>
  </w:num>
  <w:num w:numId="15">
    <w:abstractNumId w:val="15"/>
  </w:num>
  <w:num w:numId="16">
    <w:abstractNumId w:val="2"/>
  </w:num>
  <w:num w:numId="17">
    <w:abstractNumId w:val="17"/>
  </w:num>
  <w:num w:numId="18">
    <w:abstractNumId w:val="37"/>
  </w:num>
  <w:num w:numId="19">
    <w:abstractNumId w:val="31"/>
  </w:num>
  <w:num w:numId="20">
    <w:abstractNumId w:val="14"/>
  </w:num>
  <w:num w:numId="21">
    <w:abstractNumId w:val="19"/>
  </w:num>
  <w:num w:numId="22">
    <w:abstractNumId w:val="7"/>
  </w:num>
  <w:num w:numId="23">
    <w:abstractNumId w:val="6"/>
  </w:num>
  <w:num w:numId="24">
    <w:abstractNumId w:val="10"/>
  </w:num>
  <w:num w:numId="25">
    <w:abstractNumId w:val="21"/>
  </w:num>
  <w:num w:numId="26">
    <w:abstractNumId w:val="12"/>
  </w:num>
  <w:num w:numId="27">
    <w:abstractNumId w:val="38"/>
  </w:num>
  <w:num w:numId="28">
    <w:abstractNumId w:val="8"/>
  </w:num>
  <w:num w:numId="29">
    <w:abstractNumId w:val="34"/>
  </w:num>
  <w:num w:numId="30">
    <w:abstractNumId w:val="13"/>
  </w:num>
  <w:num w:numId="31">
    <w:abstractNumId w:val="36"/>
  </w:num>
  <w:num w:numId="32">
    <w:abstractNumId w:val="29"/>
  </w:num>
  <w:num w:numId="33">
    <w:abstractNumId w:val="16"/>
  </w:num>
  <w:num w:numId="34">
    <w:abstractNumId w:val="0"/>
  </w:num>
  <w:num w:numId="35">
    <w:abstractNumId w:val="20"/>
  </w:num>
  <w:num w:numId="36">
    <w:abstractNumId w:val="42"/>
  </w:num>
  <w:num w:numId="37">
    <w:abstractNumId w:val="5"/>
  </w:num>
  <w:num w:numId="38">
    <w:abstractNumId w:val="30"/>
  </w:num>
  <w:num w:numId="39">
    <w:abstractNumId w:val="11"/>
  </w:num>
  <w:num w:numId="40">
    <w:abstractNumId w:val="35"/>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
  </w:num>
  <w:num w:numId="51">
    <w:abstractNumId w:val="25"/>
  </w:num>
  <w:num w:numId="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1M7c0NjO0NDY3NLJU0lEKTi0uzszPAykwqgUA4nqr5SwAAAA="/>
    <w:docVar w:name="dgnword-docGUID" w:val="{A6AE8EB9-4900-44B2-9DB5-399EBCCA8496}"/>
    <w:docVar w:name="dgnword-eventsink" w:val="244521080"/>
  </w:docVars>
  <w:rsids>
    <w:rsidRoot w:val="009B1F7D"/>
    <w:rsid w:val="00010570"/>
    <w:rsid w:val="000277C3"/>
    <w:rsid w:val="00061266"/>
    <w:rsid w:val="000760D8"/>
    <w:rsid w:val="000A413D"/>
    <w:rsid w:val="000F30FC"/>
    <w:rsid w:val="00120626"/>
    <w:rsid w:val="00194BBF"/>
    <w:rsid w:val="001A29F2"/>
    <w:rsid w:val="001B5AF1"/>
    <w:rsid w:val="001B7B7C"/>
    <w:rsid w:val="001D2115"/>
    <w:rsid w:val="001E17D0"/>
    <w:rsid w:val="002171BC"/>
    <w:rsid w:val="00240797"/>
    <w:rsid w:val="00243737"/>
    <w:rsid w:val="002A103E"/>
    <w:rsid w:val="002B5C56"/>
    <w:rsid w:val="002C02EC"/>
    <w:rsid w:val="002E44F7"/>
    <w:rsid w:val="002E556A"/>
    <w:rsid w:val="003339E3"/>
    <w:rsid w:val="00351267"/>
    <w:rsid w:val="00364D29"/>
    <w:rsid w:val="003A4CA3"/>
    <w:rsid w:val="003B3E96"/>
    <w:rsid w:val="003F75D7"/>
    <w:rsid w:val="00400643"/>
    <w:rsid w:val="00414F32"/>
    <w:rsid w:val="00445DA8"/>
    <w:rsid w:val="004677B7"/>
    <w:rsid w:val="00474840"/>
    <w:rsid w:val="004813A6"/>
    <w:rsid w:val="004A1694"/>
    <w:rsid w:val="004B0589"/>
    <w:rsid w:val="004C0522"/>
    <w:rsid w:val="004C26CF"/>
    <w:rsid w:val="005475B4"/>
    <w:rsid w:val="00557FCF"/>
    <w:rsid w:val="00567526"/>
    <w:rsid w:val="00595605"/>
    <w:rsid w:val="005B7F7F"/>
    <w:rsid w:val="005C1B3E"/>
    <w:rsid w:val="005D427A"/>
    <w:rsid w:val="005E6FEC"/>
    <w:rsid w:val="006007A3"/>
    <w:rsid w:val="00666DBB"/>
    <w:rsid w:val="00671DC2"/>
    <w:rsid w:val="006B5460"/>
    <w:rsid w:val="006D40F8"/>
    <w:rsid w:val="006E0F18"/>
    <w:rsid w:val="0074329E"/>
    <w:rsid w:val="007473CC"/>
    <w:rsid w:val="00756272"/>
    <w:rsid w:val="0077273C"/>
    <w:rsid w:val="00773757"/>
    <w:rsid w:val="007924F9"/>
    <w:rsid w:val="007F7D57"/>
    <w:rsid w:val="00806042"/>
    <w:rsid w:val="00810C77"/>
    <w:rsid w:val="00877DA7"/>
    <w:rsid w:val="00920D43"/>
    <w:rsid w:val="00927612"/>
    <w:rsid w:val="009841E8"/>
    <w:rsid w:val="00986066"/>
    <w:rsid w:val="009B1F7D"/>
    <w:rsid w:val="009D3790"/>
    <w:rsid w:val="009E36B3"/>
    <w:rsid w:val="009F513B"/>
    <w:rsid w:val="009F7254"/>
    <w:rsid w:val="00A007AD"/>
    <w:rsid w:val="00A135C7"/>
    <w:rsid w:val="00A912CE"/>
    <w:rsid w:val="00A93B1E"/>
    <w:rsid w:val="00AF247A"/>
    <w:rsid w:val="00AF4D1F"/>
    <w:rsid w:val="00B274F8"/>
    <w:rsid w:val="00B72F1B"/>
    <w:rsid w:val="00B85909"/>
    <w:rsid w:val="00B957D0"/>
    <w:rsid w:val="00BF5536"/>
    <w:rsid w:val="00C11F03"/>
    <w:rsid w:val="00C12990"/>
    <w:rsid w:val="00C13B32"/>
    <w:rsid w:val="00C20702"/>
    <w:rsid w:val="00C53F48"/>
    <w:rsid w:val="00C6055A"/>
    <w:rsid w:val="00C66D6E"/>
    <w:rsid w:val="00C704E1"/>
    <w:rsid w:val="00C74506"/>
    <w:rsid w:val="00C96344"/>
    <w:rsid w:val="00CA5917"/>
    <w:rsid w:val="00CD5301"/>
    <w:rsid w:val="00CD603E"/>
    <w:rsid w:val="00CE0590"/>
    <w:rsid w:val="00D4674D"/>
    <w:rsid w:val="00D560EF"/>
    <w:rsid w:val="00D7246A"/>
    <w:rsid w:val="00D75325"/>
    <w:rsid w:val="00D806D2"/>
    <w:rsid w:val="00D8622A"/>
    <w:rsid w:val="00DA0949"/>
    <w:rsid w:val="00DB6027"/>
    <w:rsid w:val="00E071EF"/>
    <w:rsid w:val="00E21159"/>
    <w:rsid w:val="00E705CC"/>
    <w:rsid w:val="00E8761C"/>
    <w:rsid w:val="00E94ECB"/>
    <w:rsid w:val="00EC0AF5"/>
    <w:rsid w:val="00EF0DC2"/>
    <w:rsid w:val="00F21E64"/>
    <w:rsid w:val="00F31C4B"/>
    <w:rsid w:val="00F36058"/>
    <w:rsid w:val="00F41A02"/>
    <w:rsid w:val="00F6650B"/>
    <w:rsid w:val="00FC4B85"/>
    <w:rsid w:val="00FD684E"/>
    <w:rsid w:val="00FE0A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6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F7D"/>
    <w:pPr>
      <w:spacing w:after="200" w:line="276" w:lineRule="auto"/>
    </w:pPr>
    <w:rPr>
      <w:rFonts w:ascii="Calibri" w:eastAsia="Times New Roman" w:hAnsi="Calibri" w:cs="Times New Roman"/>
      <w:lang w:eastAsia="de-DE"/>
    </w:rPr>
  </w:style>
  <w:style w:type="paragraph" w:styleId="berschrift1">
    <w:name w:val="heading 1"/>
    <w:basedOn w:val="Standard"/>
    <w:next w:val="Standard"/>
    <w:link w:val="berschrift1Zchn"/>
    <w:uiPriority w:val="9"/>
    <w:qFormat/>
    <w:rsid w:val="009B1F7D"/>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86066"/>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uiPriority w:val="9"/>
    <w:rsid w:val="00986066"/>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aliases w:val="Aufzählung"/>
    <w:basedOn w:val="Standard"/>
    <w:link w:val="ListenabsatzZchn"/>
    <w:uiPriority w:val="34"/>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customStyle="1" w:styleId="RZKonzeptText">
    <w:name w:val="RZ Konzept Text"/>
    <w:basedOn w:val="Standard"/>
    <w:rsid w:val="004B0589"/>
    <w:pPr>
      <w:spacing w:after="120" w:line="240" w:lineRule="auto"/>
    </w:pPr>
    <w:rPr>
      <w:rFonts w:ascii="Arial" w:hAnsi="Arial" w:cs="Arial"/>
      <w:color w:val="000000"/>
    </w:rPr>
  </w:style>
  <w:style w:type="table" w:styleId="Listentabelle2Akzent3">
    <w:name w:val="List Table 2 Accent 3"/>
    <w:basedOn w:val="NormaleTabelle"/>
    <w:uiPriority w:val="47"/>
    <w:rsid w:val="00EC0AF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enabsatzZchn">
    <w:name w:val="Listenabsatz Zchn"/>
    <w:aliases w:val="Aufzählung Zchn"/>
    <w:basedOn w:val="Absatz-Standardschriftart"/>
    <w:link w:val="Listenabsatz"/>
    <w:uiPriority w:val="34"/>
    <w:rsid w:val="00EC0AF5"/>
    <w:rPr>
      <w:rFonts w:ascii="Arial" w:hAnsi="Arial"/>
    </w:rPr>
  </w:style>
  <w:style w:type="table" w:styleId="Listentabelle1hellAkzent3">
    <w:name w:val="List Table 1 Light Accent 3"/>
    <w:basedOn w:val="NormaleTabelle"/>
    <w:uiPriority w:val="46"/>
    <w:rsid w:val="005B7F7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3Akzent3">
    <w:name w:val="List Table 3 Accent 3"/>
    <w:basedOn w:val="NormaleTabelle"/>
    <w:uiPriority w:val="48"/>
    <w:rsid w:val="002C02E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6farbig">
    <w:name w:val="List Table 6 Colorful"/>
    <w:basedOn w:val="NormaleTabelle"/>
    <w:uiPriority w:val="51"/>
    <w:rsid w:val="002C02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
    <w:name w:val="Grid Table 6 Colorful"/>
    <w:basedOn w:val="NormaleTabelle"/>
    <w:uiPriority w:val="51"/>
    <w:rsid w:val="002C02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2C02E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1hell">
    <w:name w:val="Grid Table 1 Light"/>
    <w:basedOn w:val="NormaleTabelle"/>
    <w:uiPriority w:val="46"/>
    <w:rsid w:val="002C02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2C02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hyperlink" Target="https://www.activemind.legal/gesetze/dsgvo/artikel-32/" TargetMode="External"/><Relationship Id="rId10" Type="http://schemas.openxmlformats.org/officeDocument/2006/relationships/hyperlink" Target="mailto:anfrage@activemind.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4C2D-0796-415F-A5F7-DC90A9B7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1804</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2019-06-23T07:49:00Z</dcterms:created>
  <dcterms:modified xsi:type="dcterms:W3CDTF">2019-06-23T07:49:00Z</dcterms:modified>
</cp:coreProperties>
</file>